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807"/>
        <w:jc w:val="center"/>
        <w:rPr>
          <w:rFonts w:ascii="Times New Roman" w:hAnsi="Times New Roman" w:cs="Times New Roman"/>
          <w:b/>
          <w:sz w:val="28"/>
          <w:szCs w:val="28"/>
        </w:rPr>
      </w:pPr>
      <w:r>
        <w:rPr>
          <w:rFonts w:ascii="Times New Roman" w:hAnsi="Times New Roman" w:cs="Times New Roman"/>
          <w:b/>
          <w:sz w:val="28"/>
          <w:szCs w:val="28"/>
        </w:rPr>
        <w:t xml:space="preserve">Вопросы педагогических работников, поступивши</w:t>
      </w:r>
      <w:r>
        <w:rPr>
          <w:rFonts w:ascii="Times New Roman" w:hAnsi="Times New Roman" w:cs="Times New Roman"/>
          <w:b/>
          <w:sz w:val="28"/>
          <w:szCs w:val="28"/>
        </w:rPr>
        <w:t xml:space="preserve">е</w:t>
      </w:r>
      <w:r>
        <w:rPr>
          <w:rFonts w:ascii="Times New Roman" w:hAnsi="Times New Roman" w:cs="Times New Roman"/>
          <w:b/>
          <w:sz w:val="28"/>
          <w:szCs w:val="28"/>
        </w:rPr>
        <w:t xml:space="preserve"> в чат-бот «Помощник Рособрнадзора»</w:t>
      </w:r>
      <w:r>
        <w:rPr>
          <w:rFonts w:ascii="Times New Roman" w:hAnsi="Times New Roman" w:cs="Times New Roman"/>
          <w:b/>
          <w:sz w:val="28"/>
          <w:szCs w:val="28"/>
        </w:rPr>
        <w:t xml:space="preserve"> </w:t>
      </w:r>
      <w:r>
        <w:rPr>
          <w:rFonts w:ascii="Times New Roman" w:hAnsi="Times New Roman" w:cs="Times New Roman"/>
          <w:b/>
          <w:sz w:val="28"/>
          <w:szCs w:val="28"/>
        </w:rPr>
        <w:t xml:space="preserve">в </w:t>
      </w:r>
      <w:r>
        <w:rPr>
          <w:rFonts w:ascii="Times New Roman" w:hAnsi="Times New Roman" w:cs="Times New Roman"/>
          <w:b/>
          <w:sz w:val="28"/>
          <w:szCs w:val="28"/>
        </w:rPr>
        <w:t xml:space="preserve">апреле</w:t>
      </w:r>
      <w:r>
        <w:rPr>
          <w:rFonts w:ascii="Times New Roman" w:hAnsi="Times New Roman" w:cs="Times New Roman"/>
          <w:b/>
          <w:sz w:val="28"/>
          <w:szCs w:val="28"/>
        </w:rPr>
        <w:t xml:space="preserve"> 2025 года</w:t>
      </w:r>
      <w:r>
        <w:rPr>
          <w:rFonts w:ascii="Times New Roman" w:hAnsi="Times New Roman" w:cs="Times New Roman"/>
          <w:b/>
          <w:sz w:val="28"/>
          <w:szCs w:val="28"/>
        </w:rPr>
        <w:t xml:space="preserve">, и ответы на них</w:t>
      </w:r>
      <w:r>
        <w:rPr>
          <w:rFonts w:ascii="Times New Roman" w:hAnsi="Times New Roman" w:cs="Times New Roman"/>
          <w:b/>
          <w:sz w:val="28"/>
          <w:szCs w:val="28"/>
        </w:rPr>
      </w:r>
    </w:p>
    <w:p>
      <w:pPr>
        <w:contextualSpacing/>
        <w:spacing w:after="0" w:line="240" w:lineRule="auto"/>
        <w:rPr>
          <w:rFonts w:ascii="Times New Roman" w:hAnsi="Times New Roman"/>
          <w:sz w:val="20"/>
          <w:szCs w:val="20"/>
        </w:rPr>
      </w:pPr>
      <w:r>
        <w:rPr>
          <w:rFonts w:ascii="Times New Roman" w:hAnsi="Times New Roman"/>
          <w:sz w:val="20"/>
          <w:szCs w:val="20"/>
        </w:rPr>
      </w:r>
      <w:r>
        <w:rPr>
          <w:rFonts w:ascii="Times New Roman" w:hAnsi="Times New Roman"/>
          <w:sz w:val="20"/>
          <w:szCs w:val="20"/>
        </w:rPr>
      </w:r>
    </w:p>
    <w:tbl>
      <w:tblPr>
        <w:tblStyle w:val="800"/>
        <w:tblW w:w="0" w:type="auto"/>
        <w:tblLayout w:type="fixed"/>
        <w:tblLook w:val="04A0" w:firstRow="1" w:lastRow="0" w:firstColumn="1" w:lastColumn="0" w:noHBand="0" w:noVBand="1"/>
      </w:tblPr>
      <w:tblGrid>
        <w:gridCol w:w="2376"/>
        <w:gridCol w:w="6912"/>
      </w:tblGrid>
      <w:tr>
        <w:tblPrEx/>
        <w:trPr/>
        <w:tc>
          <w:tcPr>
            <w:tcW w:w="2376" w:type="dxa"/>
            <w:textDirection w:val="lrTb"/>
            <w:noWrap w:val="false"/>
          </w:tcPr>
          <w:p>
            <w:pPr>
              <w:pStyle w:val="807"/>
              <w:jc w:val="both"/>
              <w:rPr>
                <w:rFonts w:ascii="Times New Roman" w:hAnsi="Times New Roman" w:cs="Times New Roman"/>
                <w:sz w:val="24"/>
                <w:szCs w:val="24"/>
              </w:rPr>
            </w:pPr>
            <w:r>
              <w:rPr>
                <w:rFonts w:ascii="Times New Roman" w:hAnsi="Times New Roman" w:cs="Times New Roman"/>
                <w:sz w:val="24"/>
                <w:szCs w:val="24"/>
              </w:rPr>
              <w:t xml:space="preserve">Вопрос, поступивший в чат-бот «Помощник Рособрнадзора»</w:t>
            </w:r>
            <w:r>
              <w:rPr>
                <w:rFonts w:ascii="Times New Roman" w:hAnsi="Times New Roman" w:cs="Times New Roman"/>
                <w:sz w:val="24"/>
                <w:szCs w:val="24"/>
              </w:rPr>
            </w:r>
          </w:p>
        </w:tc>
        <w:tc>
          <w:tcPr>
            <w:tcW w:w="6912" w:type="dxa"/>
            <w:textDirection w:val="lrTb"/>
            <w:noWrap w:val="false"/>
          </w:tcPr>
          <w:p>
            <w:pPr>
              <w:pStyle w:val="807"/>
              <w:jc w:val="both"/>
              <w:rPr>
                <w:rFonts w:ascii="Times New Roman" w:hAnsi="Times New Roman" w:cs="Times New Roman"/>
                <w:sz w:val="24"/>
                <w:szCs w:val="24"/>
              </w:rPr>
            </w:pPr>
            <w:r>
              <w:rPr>
                <w:rFonts w:ascii="Times New Roman" w:hAnsi="Times New Roman" w:cs="Times New Roman"/>
                <w:sz w:val="24"/>
                <w:szCs w:val="24"/>
              </w:rPr>
              <w:t xml:space="preserve">Ответ, данный региональным оператором</w:t>
            </w:r>
            <w:r>
              <w:rPr>
                <w:rFonts w:ascii="Times New Roman" w:hAnsi="Times New Roman" w:cs="Times New Roman"/>
                <w:sz w:val="24"/>
                <w:szCs w:val="24"/>
              </w:rPr>
            </w:r>
          </w:p>
        </w:tc>
      </w:tr>
      <w:tr>
        <w:tblPrEx/>
        <w:trPr>
          <w:trHeight w:val="7951"/>
        </w:trPr>
        <w:tc>
          <w:tcPr>
            <w:tcW w:w="2376" w:type="dxa"/>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Кто регламентирует размещение информации на официальных страницах образовательных учреждений, есть ли законодательный акт, который определяет сколько публикаций в неделю, должны размещать дошкольные образовательные учреждения?</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c>
          <w:tcPr>
            <w:tcW w:w="6912" w:type="dxa"/>
            <w:textDirection w:val="lrTb"/>
            <w:noWrap w:val="false"/>
          </w:tcPr>
          <w:p>
            <w:pPr>
              <w:jc w:val="both"/>
              <w:tabs>
                <w:tab w:val="left" w:pos="283" w:leader="none"/>
                <w:tab w:val="left" w:pos="425" w:leader="none"/>
                <w:tab w:val="left" w:pos="709" w:leader="none"/>
              </w:tabs>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Добрый день! Согласно приказу Минпросвещения России от 06.11.2024 № 779 «Об утверждении перечня документов, подготовка которых осуществляется педагогическими работниками при реализации основных общеобразовательных программ, образовательных программ среднего профессионального образования» в список обязательной документации, подготовка которых осуществляется педагогическими работниками при реализации образовательных программ дошкольного образования входят журнал посещаемости и календарно-тематический план.</w:t>
              <w:br/>
              <w:t xml:space="preserve">Подготовка педагогическими работниками иных документов при реализации образовательных программ дошкольного образования не предусмотрена указанным приказом.</w:t>
              <w:br/>
              <w:t xml:space="preserve">Обеспечение создания и ведения официального сайта образовательной организации в сети «Интернет» относится к компетенции образовательной организации. Каждая образовательная организация, в том числе и дошкольная, формирует открытые и общедоступные информационные ресурсы, содержащие информацию о деятельности образовательной организации.</w:t>
              <w:br/>
              <w:t xml:space="preserve">Образовательная организация вправе самостоятельно разработать локальный нормативный акт, регламентирующий содержание информации и  периодичность размещения информации на официальном сайте.</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Я воспитатель детского сада, скажите пожалуйста является ли обязательным размещение постов о жизни в группе,о проведённых мероприятий, в вк мессенджере, на сайте детского сада?</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c>
          <w:tcPr>
            <w:tcW w:w="6912" w:type="dxa"/>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Добрый день! Согласно приказу Минпросвещения России от 06.11.2024 № 779 «Об утверждении перечня документов, подготовка которых осуществляется педагогическими работниками при реализации основных общеобразовательных программ, образовательных программ среднего профессионального образования» в список обязательной документации, подготовка которых осуществляется педагогическими работниками при реализации образовательных программ дошкольного образования входят:</w:t>
              <w:br/>
              <w:t xml:space="preserve">· журнал посещаемости;</w:t>
              <w:br/>
              <w:t xml:space="preserve">· календарно-тематический план.</w:t>
              <w:br/>
              <w:t xml:space="preserve">Обеспечение создания и ведения официального сайта образовательной организации и иных сервисов, обеспечивающих информационную открытость, является компетенцией образовательной организации. </w:t>
              <w:br/>
              <w:t xml:space="preserve">Дополнительный функционал педагога может быть установлен администрацией образовательной организации за рамками реализации образовательных программ с установлением соответствующих выплат. Поэтому данный вопрос необходимо урегулировать с руководителем Вашей образовательной организации.</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Нужно ли воспитателям детского сада вести тетрадь по самообразованию?</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c>
          <w:tcPr>
            <w:tcW w:w="6912" w:type="dxa"/>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С 1 марта 2025 г. вступил в силу приказ приказ Минпросвещения России от 06.11.2024 № 779 "Об утверждении перечня документов, подготовка которых осуществляется педагогическими работниками при реализации основных общеобразовательных программ, образовательных программ среднего профессионального образования". В соответствии с данным приказом к документам, подготовка которых осуществляется педагогическими работниками при реализации образовательных программ дошкольного образования относятся журнал посещаемости и календарно-тематический план.</w:t>
              <w:br/>
              <w:t xml:space="preserve">Подготовка педагогическими работниками иных документов при реализации образовательных программ дошкольного образования не предусмотрена указанным приказом.</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rPr>
              <w:t xml:space="preserve">Как ознакомиться с п</w:t>
            </w:r>
            <w:r>
              <w:rPr>
                <w:rFonts w:ascii="Times New Roman" w:hAnsi="Times New Roman" w:eastAsia="Times New Roman" w:cs="Times New Roman"/>
                <w:b w:val="0"/>
                <w:i w:val="0"/>
                <w:strike w:val="0"/>
                <w:color w:val="000000"/>
                <w:sz w:val="24"/>
                <w:szCs w:val="24"/>
                <w:u w:val="none"/>
              </w:rPr>
              <w:t xml:space="preserve">риказом Министерства посвящения РФ 06.11.2024 №779? </w:t>
            </w:r>
            <w:r>
              <w:rPr>
                <w:rFonts w:ascii="Times New Roman" w:hAnsi="Times New Roman" w:eastAsia="Times New Roman" w:cs="Times New Roman"/>
                <w:sz w:val="24"/>
                <w:szCs w:val="24"/>
              </w:rPr>
            </w:r>
            <w:r>
              <w:rPr>
                <w:rFonts w:ascii="Times New Roman" w:hAnsi="Times New Roman" w:cs="Times New Roman"/>
                <w:sz w:val="24"/>
                <w:szCs w:val="24"/>
              </w:rPr>
            </w:r>
          </w:p>
        </w:tc>
        <w:tc>
          <w:tcPr>
            <w:tcW w:w="6912"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Приказ Министерства просвещения Российской Федерации от 06.11.2024 № 779 "Об утверждении перечня документов, подготовка которых осуществляется педагогическими работниками при реализации основных общеобразовательных программ, образовательных программ среднего профессионального образования"  опубликован на Официальном интернет-портале правовой информации (ссылка: http://publication.pravo.gov.ru/document/0001202412050007?index=1)</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Должен ли учитель заполнять другие задания в электронном журнале?</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c>
          <w:tcPr>
            <w:tcW w:w="6912"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Перечень документации, подготовка которой осуществляется педагогическими работниками при реализации основных общеобразовательных программ, утвержден приказом Министерства просвещения Российской Федерации от 06.11.2024 № 779 . Журнал учета успеваемости входит в указанный перечень. Для регламентации особенностей заполнения отдельных разделов журнала учета успеваемости в образовательной организации может быть принят соответствующий локальный акт. При отсутствии такой регламентации педагогическим работником заполняются все необходимые разделы журнала учета успеваемости.</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Что должно входить в должностные функции учителя?</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c>
          <w:tcPr>
            <w:tcW w:w="6912"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Добрый день! К сожалению, Ваше обращение не соответствует тематике работы данного чат-бота.</w:t>
              <w:br/>
              <w:t xml:space="preserve">Распределение должностных обязанностей работников образовательной организации относится к компетенции образовательной организации. Предлагаем Вам обсудить данный вопрос с руководителем Вашей образовательной организации.</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vMerge w:val="restart"/>
            <w:textDirection w:val="lrTb"/>
            <w:noWrap w:val="false"/>
          </w:tcPr>
          <w:p>
            <w:pPr>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Добрый день, может ли администрация СПО требовать заполнения плана и отчёта преподавателя, если он утверждён в эффективном контракте преподавателя?</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c>
          <w:tcPr>
            <w:tcW w:w="6912"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Добрый день! Согласно приказу Минпросвещения России от 06.11.2024 № 779 «Об утверждении перечня документов, подготовка которых осуществляется педагогическими работниками при реализации основных общеобразовательных программ, образовательных программ среднего профессионального образования» такими документами при реализации образовательных программ среднего профессионального образования являются:</w:t>
              <w:br/>
              <w:t xml:space="preserve">· рабочая программа дисциплины (модуля) и (или) практики;</w:t>
              <w:br/>
              <w:t xml:space="preserve">· экзаменационная и (или) зачетная ведомости;</w:t>
              <w:br/>
              <w:t xml:space="preserve">· журнал учета успеваемости;</w:t>
              <w:br/>
              <w:t xml:space="preserve">· план воспитательной работы (для преподавателей, осуществляющих функцию классного руководства или кураторства);</w:t>
              <w:br/>
              <w:t xml:space="preserve">· характеристика на обучающегося (по запросу, для преподавателей, осуществляющих функцию классного руководства или кураторства);</w:t>
              <w:br/>
              <w:t xml:space="preserve">· журнал практики. </w:t>
              <w:br/>
              <w:t xml:space="preserve">Подготовка педагогическими работниками иных документов при реализации образовательных программ среднего профессионального образования не предусмотрена указанным приказом.</w:t>
              <w:br/>
              <w:t xml:space="preserve">Дополнительный функционал педагога может быть установлен администрацией образовательной организации за рамками реализации образовательных программ по согласованию с педагогом. Поэтому данный вопрос необходимо урегулировать с руководителем Вашей образовательной организации.</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Каков список обязательной документации, подготовка</w:t>
              <w:br/>
              <w:t xml:space="preserve">которой осуществляется педагогическими работниками в дополнительном образовании</w:t>
              <w:br/>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c>
          <w:tcPr>
            <w:tcW w:w="6912"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Добрый день! Приказом Минпросвещения России от 06.11.2024 № 779 утвержден  перечень документов, подготовка которых осуществляется педагогическими работниками при реализации основных общеобразовательных программ, образовательных программ среднего профессионального образования.  Перечень документов, подготовка которых осуществляется педагогическими работниками при реализации дополнительных программ, на федеральном уровне не установлен. Такой перечень может быть сформирован образовательной организацией самостоятельно. Считаем, что указанный перечень должен быть сформирован с учетом единых подходов к снижению документарной нагрузки на педагогов.</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Здравствуйте. Я член профсоюза, мне надо подтвердить высшую категорию, надо ли мне писать портфолио или я могу написать представление?Кто пишет представление методист детского сада или воспитатель? </w:t>
            </w:r>
            <w:r>
              <w:rPr>
                <w:rFonts w:ascii="Times New Roman" w:hAnsi="Times New Roman" w:eastAsia="Times New Roman" w:cs="Times New Roman"/>
                <w:sz w:val="24"/>
                <w:szCs w:val="24"/>
              </w:rPr>
            </w:r>
          </w:p>
        </w:tc>
        <w:tc>
          <w:tcPr>
            <w:tcW w:w="6912" w:type="dxa"/>
            <w:vMerge w:val="restart"/>
            <w:textDirection w:val="lrTb"/>
            <w:noWrap w:val="false"/>
          </w:tcPr>
          <w:p>
            <w:pPr>
              <w:jc w:val="both"/>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vertAlign w:val="baseline"/>
              </w:rPr>
              <w:t xml:space="preserve">Добрый день!   Информируем, что согласно приказу Минпросвещения России от 06.11.2024 № 779 «Об утверждении перечня документов, подготовка которых осуществляется педагогическими работниками при реализации основных общеобразовательных программ, образовательных программ среднего профессионального образования»  педагогический работник  при реализации программы дошкольного образования заполняет только журнал посещаемости и календарно-тематический план.</w:t>
              <w:br/>
              <w:t xml:space="preserve">Дополнительно сообщаем, что порядок проведения аттестации педагогических работников  регламентирован приказом Минпросвещения России от 24.03.2023 № 196. </w:t>
            </w:r>
            <w:r>
              <w:rPr>
                <w:rFonts w:ascii="Times New Roman" w:hAnsi="Times New Roman" w:eastAsia="Times New Roman" w:cs="Times New Roman"/>
                <w:sz w:val="24"/>
                <w:szCs w:val="24"/>
              </w:rPr>
            </w:r>
            <w:r>
              <w:rPr>
                <w:rFonts w:ascii="Times New Roman" w:hAnsi="Times New Roman" w:eastAsia="Times New Roman" w:cs="Times New Roman"/>
                <w:sz w:val="24"/>
                <w:szCs w:val="24"/>
              </w:rPr>
            </w:r>
          </w:p>
        </w:tc>
      </w:tr>
      <w:tr>
        <w:tblPrEx/>
        <w:trPr/>
        <w:tc>
          <w:tcPr>
            <w:tcW w:w="2376" w:type="dxa"/>
            <w:vMerge w:val="restart"/>
            <w:textDirection w:val="lrTb"/>
            <w:noWrap w:val="false"/>
          </w:tcPr>
          <w:p>
            <w:pPr>
              <w:rPr>
                <w:rFonts w:ascii="Times New Roman" w:hAnsi="Times New Roman" w:eastAsia="Times New Roman" w:cs="Times New Roman"/>
                <w:b w:val="0"/>
                <w:bCs w:val="0"/>
                <w:i w:val="0"/>
                <w:strike w:val="0"/>
                <w:color w:val="000000"/>
                <w:sz w:val="24"/>
                <w:szCs w:val="24"/>
                <w:highlight w:val="none"/>
                <w:u w:val="none"/>
              </w:rPr>
            </w:pPr>
            <w:r>
              <w:rPr>
                <w:rFonts w:ascii="Times New Roman" w:hAnsi="Times New Roman" w:eastAsia="Times New Roman" w:cs="Times New Roman"/>
                <w:b w:val="0"/>
                <w:i w:val="0"/>
                <w:strike w:val="0"/>
                <w:color w:val="000000"/>
                <w:sz w:val="24"/>
                <w:szCs w:val="24"/>
                <w:u w:val="none"/>
              </w:rPr>
              <w:t xml:space="preserve">Сколько дней можно использовать для медосмотра?</w:t>
            </w:r>
            <w:r>
              <w:rPr>
                <w:rFonts w:ascii="Times New Roman" w:hAnsi="Times New Roman" w:eastAsia="Times New Roman" w:cs="Times New Roman"/>
                <w:b w:val="0"/>
                <w:bCs w:val="0"/>
                <w:i w:val="0"/>
                <w:strike w:val="0"/>
                <w:color w:val="000000"/>
                <w:sz w:val="24"/>
                <w:szCs w:val="24"/>
                <w:highlight w:val="none"/>
                <w:u w:val="none"/>
              </w:rPr>
            </w:r>
            <w:r>
              <w:rPr>
                <w:rFonts w:ascii="Times New Roman" w:hAnsi="Times New Roman" w:eastAsia="Times New Roman" w:cs="Times New Roman"/>
                <w:b w:val="0"/>
                <w:bCs w:val="0"/>
                <w:i w:val="0"/>
                <w:strike w:val="0"/>
                <w:color w:val="000000"/>
                <w:sz w:val="24"/>
                <w:szCs w:val="24"/>
                <w:highlight w:val="none"/>
                <w:u w:val="none"/>
              </w:rPr>
            </w:r>
          </w:p>
          <w:p>
            <w:pPr>
              <w:rPr>
                <w:rFonts w:ascii="Times New Roman" w:hAnsi="Times New Roman" w:eastAsia="Times New Roman" w:cs="Times New Roman"/>
                <w:b w:val="0"/>
                <w:bCs w:val="0"/>
                <w:i w:val="0"/>
                <w:strike w:val="0"/>
                <w:color w:val="000000"/>
                <w:sz w:val="24"/>
                <w:szCs w:val="24"/>
                <w:highlight w:val="none"/>
                <w:u w:val="none"/>
              </w:rPr>
            </w:pPr>
            <w:r>
              <w:rPr>
                <w:rFonts w:ascii="Times New Roman" w:hAnsi="Times New Roman" w:eastAsia="Times New Roman" w:cs="Times New Roman"/>
                <w:b w:val="0"/>
                <w:i w:val="0"/>
                <w:strike w:val="0"/>
                <w:color w:val="000000"/>
                <w:sz w:val="24"/>
                <w:szCs w:val="24"/>
                <w:highlight w:val="none"/>
                <w:u w:val="none"/>
              </w:rPr>
            </w:r>
            <w:r>
              <w:rPr>
                <w:rFonts w:ascii="Times New Roman" w:hAnsi="Times New Roman" w:eastAsia="Times New Roman" w:cs="Times New Roman"/>
                <w:b w:val="0"/>
                <w:i w:val="0"/>
                <w:strike w:val="0"/>
                <w:color w:val="000000"/>
                <w:sz w:val="24"/>
                <w:szCs w:val="24"/>
                <w:u w:val="none"/>
              </w:rPr>
              <w:t xml:space="preserve">Карантинный период при заболевании ОРВИ?</w:t>
            </w:r>
            <w:r>
              <w:rPr>
                <w:rFonts w:ascii="Times New Roman" w:hAnsi="Times New Roman" w:cs="Times New Roman"/>
                <w:sz w:val="24"/>
                <w:szCs w:val="24"/>
              </w:rPr>
            </w:r>
            <w:r>
              <w:rPr>
                <w:rFonts w:ascii="Times New Roman" w:hAnsi="Times New Roman" w:cs="Times New Roman"/>
                <w:sz w:val="24"/>
                <w:szCs w:val="24"/>
              </w:rPr>
            </w:r>
          </w:p>
        </w:tc>
        <w:tc>
          <w:tcPr>
            <w:tcW w:w="6912" w:type="dxa"/>
            <w:vMerge w:val="restart"/>
            <w:textDirection w:val="lrTb"/>
            <w:noWrap w:val="false"/>
          </w:tcPr>
          <w:p>
            <w:pPr>
              <w:rPr>
                <w:rFonts w:ascii="Times New Roman" w:hAnsi="Times New Roman" w:cs="Times New Roman"/>
                <w:sz w:val="24"/>
                <w:szCs w:val="24"/>
              </w:rPr>
            </w:pPr>
            <w:r>
              <w:rPr>
                <w:rFonts w:ascii="Times New Roman" w:hAnsi="Times New Roman" w:eastAsia="Times New Roman" w:cs="Times New Roman"/>
                <w:b w:val="0"/>
                <w:i w:val="0"/>
                <w:strike w:val="0"/>
                <w:color w:val="000000"/>
                <w:sz w:val="24"/>
                <w:szCs w:val="24"/>
                <w:u w:val="none"/>
              </w:rPr>
              <w:t xml:space="preserve">Добрый день! К сожалению, Ваше обращение не соответствует тематике работы данного чат-бота.</w:t>
            </w:r>
            <w:r>
              <w:rPr>
                <w:rFonts w:ascii="Times New Roman" w:hAnsi="Times New Roman" w:cs="Times New Roman"/>
                <w:sz w:val="24"/>
                <w:szCs w:val="24"/>
              </w:rPr>
            </w:r>
            <w:r>
              <w:rPr>
                <w:rFonts w:ascii="Times New Roman" w:hAnsi="Times New Roman" w:cs="Times New Roman"/>
                <w:sz w:val="24"/>
                <w:szCs w:val="24"/>
              </w:rPr>
            </w:r>
          </w:p>
        </w:tc>
      </w:tr>
    </w:tbl>
    <w:p>
      <w:pPr>
        <w:pStyle w:val="807"/>
        <w:jc w:val="both"/>
        <w:rPr>
          <w:rFonts w:ascii="Times New Roman" w:hAnsi="Times New Roman" w:cs="Times New Roman"/>
          <w:sz w:val="24"/>
          <w:szCs w:val="24"/>
        </w:rPr>
      </w:pPr>
      <w:r>
        <w:rPr>
          <w:rFonts w:ascii="Times New Roman" w:hAnsi="Times New Roman" w:cs="Times New Roman"/>
          <w:sz w:val="24"/>
          <w:szCs w:val="24"/>
        </w:rPr>
      </w:r>
      <w:r>
        <w:rPr>
          <w:rFonts w:ascii="Times New Roman" w:hAnsi="Times New Roman" w:cs="Times New Roman"/>
          <w:sz w:val="24"/>
          <w:szCs w:val="24"/>
        </w:rPr>
      </w:r>
    </w:p>
    <w:p>
      <w:pPr>
        <w:pStyle w:val="807"/>
        <w:jc w:val="both"/>
        <w:rPr>
          <w:rFonts w:ascii="Times New Roman" w:hAnsi="Times New Roman" w:cs="Times New Roman"/>
          <w:sz w:val="24"/>
          <w:szCs w:val="24"/>
        </w:rPr>
      </w:pPr>
      <w:r/>
      <w:bookmarkStart w:id="0" w:name="_GoBack"/>
      <w:r/>
      <w:bookmarkEnd w:id="0"/>
      <w:r/>
      <w:r>
        <w:rPr>
          <w:rFonts w:ascii="Times New Roman" w:hAnsi="Times New Roman" w:cs="Times New Roman"/>
          <w:sz w:val="24"/>
          <w:szCs w:val="24"/>
        </w:rPr>
      </w:r>
    </w:p>
    <w:sectPr>
      <w:headerReference w:type="default" r:id="rId9"/>
      <w:footerReference w:type="default" r:id="rId10"/>
      <w:footnotePr/>
      <w:endnotePr/>
      <w:type w:val="nextPage"/>
      <w:pgSz w:w="11906" w:h="16838" w:orient="portrait"/>
      <w:pgMar w:top="1134" w:right="1133" w:bottom="1134" w:left="1701" w:header="709" w:footer="709"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10000000000000000"/>
  </w:font>
  <w:font w:name="Wingdings">
    <w:panose1 w:val="05010000000000000000"/>
  </w:font>
  <w:font w:name="Verdana">
    <w:panose1 w:val="020B0606030504020204"/>
  </w:font>
  <w:font w:name="Courier New">
    <w:panose1 w:val="02070409020205020404"/>
  </w:font>
  <w:font w:name="Tahoma">
    <w:panose1 w:val="020B0606040504020204"/>
  </w:font>
  <w:font w:name="Arial">
    <w:panose1 w:val="020B0604020202020204"/>
  </w:font>
  <w:font w:name="Times New Roman">
    <w:panose1 w:val="020206030504050203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03"/>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01"/>
      <w:jc w:val="center"/>
      <w:rPr>
        <w:rFonts w:ascii="Times New Roman" w:hAnsi="Times New Roman" w:cs="Times New Roman"/>
      </w:rPr>
    </w:pPr>
    <w:r>
      <w:rPr>
        <w:rFonts w:ascii="Times New Roman" w:hAnsi="Times New Roman" w:cs="Times New Roman"/>
      </w:rPr>
    </w:r>
    <w:r>
      <w:rPr>
        <w:rFonts w:ascii="Times New Roman" w:hAnsi="Times New Roman" w:cs="Times New Roman"/>
      </w:rPr>
    </w:r>
  </w:p>
  <w:p>
    <w:pPr>
      <w:pStyle w:val="801"/>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isLgl w:val="false"/>
      <w:suff w:val="tab"/>
      <w:lvlText w:val="*"/>
      <w:lvlJc w:val="left"/>
      <w:pPr/>
      <w:rPr>
        <w:rFonts w:cs="Times New Roman"/>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
    <w:multiLevelType w:val="hybridMultilevel"/>
    <w:lvl w:ilvl="0">
      <w:start w:val="1"/>
      <w:numFmt w:val="decimal"/>
      <w:isLgl w:val="false"/>
      <w:suff w:val="tab"/>
      <w:lvlText w:val="%1."/>
      <w:lvlJc w:val="left"/>
      <w:pPr>
        <w:ind w:left="720" w:hanging="360"/>
      </w:pPr>
      <w:rPr>
        <w:rFonts w:hint="default"/>
      </w:rPr>
    </w:lvl>
    <w:lvl w:ilvl="1">
      <w:start w:val="1"/>
      <w:numFmt w:val="decimal"/>
      <w:isLgl/>
      <w:suff w:val="tab"/>
      <w:lvlText w:val="%1.%2."/>
      <w:lvlJc w:val="left"/>
      <w:pPr>
        <w:ind w:left="1080" w:hanging="720"/>
      </w:pPr>
      <w:rPr>
        <w:rFonts w:hint="default"/>
      </w:rPr>
    </w:lvl>
    <w:lvl w:ilvl="2">
      <w:start w:val="1"/>
      <w:numFmt w:val="decimal"/>
      <w:isLgl/>
      <w:suff w:val="tab"/>
      <w:lvlText w:val="%1.%2.%3."/>
      <w:lvlJc w:val="left"/>
      <w:pPr>
        <w:ind w:left="1080" w:hanging="720"/>
      </w:pPr>
      <w:rPr>
        <w:rFonts w:hint="default"/>
      </w:rPr>
    </w:lvl>
    <w:lvl w:ilvl="3">
      <w:start w:val="1"/>
      <w:numFmt w:val="decimal"/>
      <w:isLgl/>
      <w:suff w:val="tab"/>
      <w:lvlText w:val="%1.%2.%3.%4."/>
      <w:lvlJc w:val="left"/>
      <w:pPr>
        <w:ind w:left="1440" w:hanging="1080"/>
      </w:pPr>
      <w:rPr>
        <w:rFonts w:hint="default"/>
      </w:rPr>
    </w:lvl>
    <w:lvl w:ilvl="4">
      <w:start w:val="1"/>
      <w:numFmt w:val="decimal"/>
      <w:isLgl/>
      <w:suff w:val="tab"/>
      <w:lvlText w:val="%1.%2.%3.%4.%5."/>
      <w:lvlJc w:val="left"/>
      <w:pPr>
        <w:ind w:left="1440" w:hanging="1080"/>
      </w:pPr>
      <w:rPr>
        <w:rFonts w:hint="default"/>
      </w:rPr>
    </w:lvl>
    <w:lvl w:ilvl="5">
      <w:start w:val="1"/>
      <w:numFmt w:val="decimal"/>
      <w:isLgl/>
      <w:suff w:val="tab"/>
      <w:lvlText w:val="%1.%2.%3.%4.%5.%6."/>
      <w:lvlJc w:val="left"/>
      <w:pPr>
        <w:ind w:left="1800" w:hanging="1440"/>
      </w:pPr>
      <w:rPr>
        <w:rFonts w:hint="default"/>
      </w:rPr>
    </w:lvl>
    <w:lvl w:ilvl="6">
      <w:start w:val="1"/>
      <w:numFmt w:val="decimal"/>
      <w:isLgl/>
      <w:suff w:val="tab"/>
      <w:lvlText w:val="%1.%2.%3.%4.%5.%6.%7."/>
      <w:lvlJc w:val="left"/>
      <w:pPr>
        <w:ind w:left="2160" w:hanging="1800"/>
      </w:pPr>
      <w:rPr>
        <w:rFonts w:hint="default"/>
      </w:rPr>
    </w:lvl>
    <w:lvl w:ilvl="7">
      <w:start w:val="1"/>
      <w:numFmt w:val="decimal"/>
      <w:isLgl/>
      <w:suff w:val="tab"/>
      <w:lvlText w:val="%1.%2.%3.%4.%5.%6.%7.%8."/>
      <w:lvlJc w:val="left"/>
      <w:pPr>
        <w:ind w:left="2160" w:hanging="1800"/>
      </w:pPr>
      <w:rPr>
        <w:rFonts w:hint="default"/>
      </w:rPr>
    </w:lvl>
    <w:lvl w:ilvl="8">
      <w:start w:val="1"/>
      <w:numFmt w:val="decimal"/>
      <w:isLgl/>
      <w:suff w:val="tab"/>
      <w:lvlText w:val="%1.%2.%3.%4.%5.%6.%7.%8.%9."/>
      <w:lvlJc w:val="left"/>
      <w:pPr>
        <w:ind w:left="2520" w:hanging="2160"/>
      </w:pPr>
      <w:rPr>
        <w:rFonts w:hint="default"/>
      </w:rPr>
    </w:lvl>
  </w:abstractNum>
  <w:abstractNum w:abstractNumId="3">
    <w:multiLevelType w:val="hybridMultilevel"/>
    <w:lvl w:ilvl="0">
      <w:start w:val="1"/>
      <w:numFmt w:val="decimal"/>
      <w:isLgl w:val="false"/>
      <w:suff w:val="tab"/>
      <w:lvlText w:val="%1."/>
      <w:lvlJc w:val="left"/>
      <w:pPr>
        <w:ind w:left="1080" w:hanging="360"/>
      </w:pPr>
      <w:rPr>
        <w:rFonts w:hint="default" w:cs="Times New Roman"/>
      </w:rPr>
    </w:lvl>
    <w:lvl w:ilvl="1">
      <w:start w:val="1"/>
      <w:numFmt w:val="lowerLetter"/>
      <w:isLgl w:val="false"/>
      <w:suff w:val="tab"/>
      <w:lvlText w:val="%2."/>
      <w:lvlJc w:val="left"/>
      <w:pPr>
        <w:ind w:left="1800" w:hanging="360"/>
      </w:pPr>
      <w:rPr>
        <w:rFonts w:cs="Times New Roman"/>
      </w:rPr>
    </w:lvl>
    <w:lvl w:ilvl="2">
      <w:start w:val="1"/>
      <w:numFmt w:val="lowerRoman"/>
      <w:isLgl w:val="false"/>
      <w:suff w:val="tab"/>
      <w:lvlText w:val="%3."/>
      <w:lvlJc w:val="right"/>
      <w:pPr>
        <w:ind w:left="2520" w:hanging="180"/>
      </w:pPr>
      <w:rPr>
        <w:rFonts w:cs="Times New Roman"/>
      </w:rPr>
    </w:lvl>
    <w:lvl w:ilvl="3">
      <w:start w:val="1"/>
      <w:numFmt w:val="decimal"/>
      <w:isLgl w:val="false"/>
      <w:suff w:val="tab"/>
      <w:lvlText w:val="%4."/>
      <w:lvlJc w:val="left"/>
      <w:pPr>
        <w:ind w:left="3240" w:hanging="360"/>
      </w:pPr>
      <w:rPr>
        <w:rFonts w:cs="Times New Roman"/>
      </w:rPr>
    </w:lvl>
    <w:lvl w:ilvl="4">
      <w:start w:val="1"/>
      <w:numFmt w:val="lowerLetter"/>
      <w:isLgl w:val="false"/>
      <w:suff w:val="tab"/>
      <w:lvlText w:val="%5."/>
      <w:lvlJc w:val="left"/>
      <w:pPr>
        <w:ind w:left="3960" w:hanging="360"/>
      </w:pPr>
      <w:rPr>
        <w:rFonts w:cs="Times New Roman"/>
      </w:rPr>
    </w:lvl>
    <w:lvl w:ilvl="5">
      <w:start w:val="1"/>
      <w:numFmt w:val="lowerRoman"/>
      <w:isLgl w:val="false"/>
      <w:suff w:val="tab"/>
      <w:lvlText w:val="%6."/>
      <w:lvlJc w:val="right"/>
      <w:pPr>
        <w:ind w:left="4680" w:hanging="180"/>
      </w:pPr>
      <w:rPr>
        <w:rFonts w:cs="Times New Roman"/>
      </w:rPr>
    </w:lvl>
    <w:lvl w:ilvl="6">
      <w:start w:val="1"/>
      <w:numFmt w:val="decimal"/>
      <w:isLgl w:val="false"/>
      <w:suff w:val="tab"/>
      <w:lvlText w:val="%7."/>
      <w:lvlJc w:val="left"/>
      <w:pPr>
        <w:ind w:left="5400" w:hanging="360"/>
      </w:pPr>
      <w:rPr>
        <w:rFonts w:cs="Times New Roman"/>
      </w:rPr>
    </w:lvl>
    <w:lvl w:ilvl="7">
      <w:start w:val="1"/>
      <w:numFmt w:val="lowerLetter"/>
      <w:isLgl w:val="false"/>
      <w:suff w:val="tab"/>
      <w:lvlText w:val="%8."/>
      <w:lvlJc w:val="left"/>
      <w:pPr>
        <w:ind w:left="6120" w:hanging="360"/>
      </w:pPr>
      <w:rPr>
        <w:rFonts w:cs="Times New Roman"/>
      </w:rPr>
    </w:lvl>
    <w:lvl w:ilvl="8">
      <w:start w:val="1"/>
      <w:numFmt w:val="lowerRoman"/>
      <w:isLgl w:val="false"/>
      <w:suff w:val="tab"/>
      <w:lvlText w:val="%9."/>
      <w:lvlJc w:val="right"/>
      <w:pPr>
        <w:ind w:left="6840" w:hanging="180"/>
      </w:pPr>
      <w:rPr>
        <w:rFonts w:cs="Times New Roman"/>
      </w:rPr>
    </w:lvl>
  </w:abstractNum>
  <w:abstractNum w:abstractNumId="4">
    <w:multiLevelType w:val="hybridMultilevel"/>
    <w:lvl w:ilvl="0">
      <w:start w:val="1"/>
      <w:numFmt w:val="bullet"/>
      <w:isLgl w:val="false"/>
      <w:suff w:val="tab"/>
      <w:lvlText w:val=""/>
      <w:lvlJc w:val="left"/>
      <w:pPr>
        <w:ind w:left="1429"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5">
    <w:multiLevelType w:val="hybridMultilevel"/>
    <w:lvl w:ilvl="0">
      <w:start w:val="1"/>
      <w:numFmt w:val="bullet"/>
      <w:isLgl w:val="false"/>
      <w:suff w:val="tab"/>
      <w:lvlText w:val=""/>
      <w:lvlJc w:val="left"/>
      <w:pPr>
        <w:ind w:left="1429"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6">
    <w:multiLevelType w:val="hybridMultilevel"/>
    <w:lvl w:ilvl="0">
      <w:start w:val="1"/>
      <w:numFmt w:val="upperRoman"/>
      <w:isLgl w:val="false"/>
      <w:suff w:val="tab"/>
      <w:lvlText w:val="%1."/>
      <w:lvlJc w:val="left"/>
      <w:pPr>
        <w:ind w:left="1080" w:hanging="720"/>
      </w:pPr>
      <w:rPr>
        <w:rFonts w:hint="default"/>
        <w:b/>
      </w:rPr>
    </w:lvl>
    <w:lvl w:ilvl="1">
      <w:start w:val="1"/>
      <w:numFmt w:val="decimal"/>
      <w:isLgl/>
      <w:suff w:val="tab"/>
      <w:lvlText w:val="%1.%2."/>
      <w:lvlJc w:val="left"/>
      <w:pPr>
        <w:ind w:left="1080" w:hanging="720"/>
      </w:pPr>
      <w:rPr>
        <w:rFonts w:hint="default"/>
      </w:rPr>
    </w:lvl>
    <w:lvl w:ilvl="2">
      <w:start w:val="1"/>
      <w:numFmt w:val="decimal"/>
      <w:isLgl/>
      <w:suff w:val="tab"/>
      <w:lvlText w:val="%1.%2.%3."/>
      <w:lvlJc w:val="left"/>
      <w:pPr>
        <w:ind w:left="1080" w:hanging="720"/>
      </w:pPr>
      <w:rPr>
        <w:rFonts w:hint="default"/>
      </w:rPr>
    </w:lvl>
    <w:lvl w:ilvl="3">
      <w:start w:val="1"/>
      <w:numFmt w:val="decimal"/>
      <w:isLgl/>
      <w:suff w:val="tab"/>
      <w:lvlText w:val="%1.%2.%3.%4."/>
      <w:lvlJc w:val="left"/>
      <w:pPr>
        <w:ind w:left="1440" w:hanging="1080"/>
      </w:pPr>
      <w:rPr>
        <w:rFonts w:hint="default"/>
      </w:rPr>
    </w:lvl>
    <w:lvl w:ilvl="4">
      <w:start w:val="1"/>
      <w:numFmt w:val="decimal"/>
      <w:isLgl/>
      <w:suff w:val="tab"/>
      <w:lvlText w:val="%1.%2.%3.%4.%5."/>
      <w:lvlJc w:val="left"/>
      <w:pPr>
        <w:ind w:left="1440" w:hanging="1080"/>
      </w:pPr>
      <w:rPr>
        <w:rFonts w:hint="default"/>
      </w:rPr>
    </w:lvl>
    <w:lvl w:ilvl="5">
      <w:start w:val="1"/>
      <w:numFmt w:val="decimal"/>
      <w:isLgl/>
      <w:suff w:val="tab"/>
      <w:lvlText w:val="%1.%2.%3.%4.%5.%6."/>
      <w:lvlJc w:val="left"/>
      <w:pPr>
        <w:ind w:left="1800" w:hanging="1440"/>
      </w:pPr>
      <w:rPr>
        <w:rFonts w:hint="default"/>
      </w:rPr>
    </w:lvl>
    <w:lvl w:ilvl="6">
      <w:start w:val="1"/>
      <w:numFmt w:val="decimal"/>
      <w:isLgl/>
      <w:suff w:val="tab"/>
      <w:lvlText w:val="%1.%2.%3.%4.%5.%6.%7."/>
      <w:lvlJc w:val="left"/>
      <w:pPr>
        <w:ind w:left="2160" w:hanging="1800"/>
      </w:pPr>
      <w:rPr>
        <w:rFonts w:hint="default"/>
      </w:rPr>
    </w:lvl>
    <w:lvl w:ilvl="7">
      <w:start w:val="1"/>
      <w:numFmt w:val="decimal"/>
      <w:isLgl/>
      <w:suff w:val="tab"/>
      <w:lvlText w:val="%1.%2.%3.%4.%5.%6.%7.%8."/>
      <w:lvlJc w:val="left"/>
      <w:pPr>
        <w:ind w:left="2160" w:hanging="1800"/>
      </w:pPr>
      <w:rPr>
        <w:rFonts w:hint="default"/>
      </w:rPr>
    </w:lvl>
    <w:lvl w:ilvl="8">
      <w:start w:val="1"/>
      <w:numFmt w:val="decimal"/>
      <w:isLgl/>
      <w:suff w:val="tab"/>
      <w:lvlText w:val="%1.%2.%3.%4.%5.%6.%7.%8.%9."/>
      <w:lvlJc w:val="left"/>
      <w:pPr>
        <w:ind w:left="2520" w:hanging="2160"/>
      </w:pPr>
      <w:rPr>
        <w:rFonts w:hint="default"/>
      </w:rPr>
    </w:lvl>
  </w:abstractNum>
  <w:abstractNum w:abstractNumId="7">
    <w:multiLevelType w:val="hybridMultilevel"/>
    <w:lvl w:ilvl="0">
      <w:start w:val="1"/>
      <w:numFmt w:val="decimal"/>
      <w:isLgl w:val="false"/>
      <w:suff w:val="tab"/>
      <w:lvlText w:val="%1."/>
      <w:legacy w:legacy="1" w:legacyIndent="283" w:legacySpace="0"/>
      <w:lvlJc w:val="left"/>
      <w:pPr>
        <w:ind w:left="283" w:hanging="283"/>
      </w:pPr>
      <w:rPr>
        <w:rFonts w:cs="Times New Roman"/>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8">
    <w:multiLevelType w:val="hybridMultilevel"/>
    <w:lvl w:ilvl="0">
      <w:start w:val="1"/>
      <w:numFmt w:val="decimal"/>
      <w:isLgl w:val="false"/>
      <w:suff w:val="tab"/>
      <w:lvlText w:val="%1."/>
      <w:lvlJc w:val="left"/>
      <w:pPr>
        <w:ind w:left="720" w:hanging="360"/>
      </w:pPr>
    </w:lvl>
    <w:lvl w:ilvl="1">
      <w:start w:val="1"/>
      <w:numFmt w:val="decimal"/>
      <w:isLgl/>
      <w:suff w:val="tab"/>
      <w:lvlText w:val="%1.%2."/>
      <w:lvlJc w:val="left"/>
      <w:pPr>
        <w:ind w:left="1430" w:hanging="720"/>
      </w:pPr>
      <w:rPr>
        <w:rFonts w:hint="default"/>
      </w:rPr>
    </w:lvl>
    <w:lvl w:ilvl="2">
      <w:start w:val="1"/>
      <w:numFmt w:val="decimal"/>
      <w:isLgl/>
      <w:suff w:val="tab"/>
      <w:lvlText w:val="%1.%2.%3."/>
      <w:lvlJc w:val="left"/>
      <w:pPr>
        <w:ind w:left="1080" w:hanging="720"/>
      </w:pPr>
      <w:rPr>
        <w:rFonts w:hint="default"/>
      </w:rPr>
    </w:lvl>
    <w:lvl w:ilvl="3">
      <w:start w:val="1"/>
      <w:numFmt w:val="decimal"/>
      <w:isLgl/>
      <w:suff w:val="tab"/>
      <w:lvlText w:val="%1.%2.%3.%4."/>
      <w:lvlJc w:val="left"/>
      <w:pPr>
        <w:ind w:left="1440" w:hanging="1080"/>
      </w:pPr>
      <w:rPr>
        <w:rFonts w:hint="default"/>
      </w:rPr>
    </w:lvl>
    <w:lvl w:ilvl="4">
      <w:start w:val="1"/>
      <w:numFmt w:val="decimal"/>
      <w:isLgl/>
      <w:suff w:val="tab"/>
      <w:lvlText w:val="%1.%2.%3.%4.%5."/>
      <w:lvlJc w:val="left"/>
      <w:pPr>
        <w:ind w:left="1440" w:hanging="1080"/>
      </w:pPr>
      <w:rPr>
        <w:rFonts w:hint="default"/>
      </w:rPr>
    </w:lvl>
    <w:lvl w:ilvl="5">
      <w:start w:val="1"/>
      <w:numFmt w:val="decimal"/>
      <w:isLgl/>
      <w:suff w:val="tab"/>
      <w:lvlText w:val="%1.%2.%3.%4.%5.%6."/>
      <w:lvlJc w:val="left"/>
      <w:pPr>
        <w:ind w:left="1800" w:hanging="1440"/>
      </w:pPr>
      <w:rPr>
        <w:rFonts w:hint="default"/>
      </w:rPr>
    </w:lvl>
    <w:lvl w:ilvl="6">
      <w:start w:val="1"/>
      <w:numFmt w:val="decimal"/>
      <w:isLgl/>
      <w:suff w:val="tab"/>
      <w:lvlText w:val="%1.%2.%3.%4.%5.%6.%7."/>
      <w:lvlJc w:val="left"/>
      <w:pPr>
        <w:ind w:left="2160" w:hanging="1800"/>
      </w:pPr>
      <w:rPr>
        <w:rFonts w:hint="default"/>
      </w:rPr>
    </w:lvl>
    <w:lvl w:ilvl="7">
      <w:start w:val="1"/>
      <w:numFmt w:val="decimal"/>
      <w:isLgl/>
      <w:suff w:val="tab"/>
      <w:lvlText w:val="%1.%2.%3.%4.%5.%6.%7.%8."/>
      <w:lvlJc w:val="left"/>
      <w:pPr>
        <w:ind w:left="2160" w:hanging="1800"/>
      </w:pPr>
      <w:rPr>
        <w:rFonts w:hint="default"/>
      </w:rPr>
    </w:lvl>
    <w:lvl w:ilvl="8">
      <w:start w:val="1"/>
      <w:numFmt w:val="decimal"/>
      <w:isLgl/>
      <w:suff w:val="tab"/>
      <w:lvlText w:val="%1.%2.%3.%4.%5.%6.%7.%8.%9."/>
      <w:lvlJc w:val="left"/>
      <w:pPr>
        <w:ind w:left="2520" w:hanging="2160"/>
      </w:pPr>
      <w:rPr>
        <w:rFonts w:hint="default"/>
      </w:rPr>
    </w:lvl>
  </w:abstractNum>
  <w:abstractNum w:abstractNumId="9">
    <w:multiLevelType w:val="hybridMultilevel"/>
    <w:lvl w:ilvl="0">
      <w:start w:val="1"/>
      <w:numFmt w:val="decimal"/>
      <w:isLgl w:val="false"/>
      <w:suff w:val="tab"/>
      <w:lvlText w:val="%1."/>
      <w:lvlJc w:val="left"/>
      <w:pPr>
        <w:ind w:left="1440" w:hanging="360"/>
        <w:tabs>
          <w:tab w:val="num" w:pos="1440" w:leader="none"/>
        </w:tabs>
      </w:pPr>
      <w:rPr>
        <w:rFonts w:ascii="Times New Roman" w:hAnsi="Times New Roman" w:eastAsia="Times New Roman" w:cs="Times New Roman"/>
      </w:rPr>
    </w:lvl>
    <w:lvl w:ilvl="1">
      <w:start w:val="1"/>
      <w:numFmt w:val="lowerLetter"/>
      <w:isLgl w:val="false"/>
      <w:suff w:val="tab"/>
      <w:lvlText w:val="%2."/>
      <w:lvlJc w:val="left"/>
      <w:pPr>
        <w:ind w:left="2160" w:hanging="360"/>
        <w:tabs>
          <w:tab w:val="num" w:pos="2160" w:leader="none"/>
        </w:tabs>
      </w:pPr>
      <w:rPr>
        <w:rFonts w:cs="Times New Roman"/>
      </w:rPr>
    </w:lvl>
    <w:lvl w:ilvl="2">
      <w:start w:val="1"/>
      <w:numFmt w:val="lowerRoman"/>
      <w:isLgl w:val="false"/>
      <w:suff w:val="tab"/>
      <w:lvlText w:val="%3."/>
      <w:lvlJc w:val="right"/>
      <w:pPr>
        <w:ind w:left="2880" w:hanging="180"/>
        <w:tabs>
          <w:tab w:val="num" w:pos="2880" w:leader="none"/>
        </w:tabs>
      </w:pPr>
      <w:rPr>
        <w:rFonts w:cs="Times New Roman"/>
      </w:rPr>
    </w:lvl>
    <w:lvl w:ilvl="3">
      <w:start w:val="1"/>
      <w:numFmt w:val="decimal"/>
      <w:isLgl w:val="false"/>
      <w:suff w:val="tab"/>
      <w:lvlText w:val="%4."/>
      <w:lvlJc w:val="left"/>
      <w:pPr>
        <w:ind w:left="3600" w:hanging="360"/>
        <w:tabs>
          <w:tab w:val="num" w:pos="3600" w:leader="none"/>
        </w:tabs>
      </w:pPr>
      <w:rPr>
        <w:rFonts w:cs="Times New Roman"/>
      </w:rPr>
    </w:lvl>
    <w:lvl w:ilvl="4">
      <w:start w:val="1"/>
      <w:numFmt w:val="lowerLetter"/>
      <w:isLgl w:val="false"/>
      <w:suff w:val="tab"/>
      <w:lvlText w:val="%5."/>
      <w:lvlJc w:val="left"/>
      <w:pPr>
        <w:ind w:left="4320" w:hanging="360"/>
        <w:tabs>
          <w:tab w:val="num" w:pos="4320" w:leader="none"/>
        </w:tabs>
      </w:pPr>
      <w:rPr>
        <w:rFonts w:cs="Times New Roman"/>
      </w:rPr>
    </w:lvl>
    <w:lvl w:ilvl="5">
      <w:start w:val="1"/>
      <w:numFmt w:val="lowerRoman"/>
      <w:isLgl w:val="false"/>
      <w:suff w:val="tab"/>
      <w:lvlText w:val="%6."/>
      <w:lvlJc w:val="right"/>
      <w:pPr>
        <w:ind w:left="5040" w:hanging="180"/>
        <w:tabs>
          <w:tab w:val="num" w:pos="5040" w:leader="none"/>
        </w:tabs>
      </w:pPr>
      <w:rPr>
        <w:rFonts w:cs="Times New Roman"/>
      </w:rPr>
    </w:lvl>
    <w:lvl w:ilvl="6">
      <w:start w:val="1"/>
      <w:numFmt w:val="decimal"/>
      <w:isLgl w:val="false"/>
      <w:suff w:val="tab"/>
      <w:lvlText w:val="%7."/>
      <w:lvlJc w:val="left"/>
      <w:pPr>
        <w:ind w:left="5760" w:hanging="360"/>
        <w:tabs>
          <w:tab w:val="num" w:pos="5760" w:leader="none"/>
        </w:tabs>
      </w:pPr>
      <w:rPr>
        <w:rFonts w:cs="Times New Roman"/>
      </w:rPr>
    </w:lvl>
    <w:lvl w:ilvl="7">
      <w:start w:val="1"/>
      <w:numFmt w:val="lowerLetter"/>
      <w:isLgl w:val="false"/>
      <w:suff w:val="tab"/>
      <w:lvlText w:val="%8."/>
      <w:lvlJc w:val="left"/>
      <w:pPr>
        <w:ind w:left="6480" w:hanging="360"/>
        <w:tabs>
          <w:tab w:val="num" w:pos="6480" w:leader="none"/>
        </w:tabs>
      </w:pPr>
      <w:rPr>
        <w:rFonts w:cs="Times New Roman"/>
      </w:rPr>
    </w:lvl>
    <w:lvl w:ilvl="8">
      <w:start w:val="1"/>
      <w:numFmt w:val="lowerRoman"/>
      <w:isLgl w:val="false"/>
      <w:suff w:val="tab"/>
      <w:lvlText w:val="%9."/>
      <w:lvlJc w:val="right"/>
      <w:pPr>
        <w:ind w:left="7200" w:hanging="180"/>
        <w:tabs>
          <w:tab w:val="num" w:pos="7200" w:leader="none"/>
        </w:tabs>
      </w:pPr>
      <w:rPr>
        <w:rFonts w:cs="Times New Roman"/>
      </w:rPr>
    </w:lvl>
  </w:abstractNum>
  <w:abstractNum w:abstractNumId="10">
    <w:multiLevelType w:val="hybridMultilevel"/>
    <w:lvl w:ilvl="0">
      <w:start w:val="1"/>
      <w:numFmt w:val="bullet"/>
      <w:isLgl w:val="false"/>
      <w:suff w:val="tab"/>
      <w:lvlText w:val=""/>
      <w:lvlJc w:val="left"/>
      <w:pPr>
        <w:ind w:left="360"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11">
    <w:multiLevelType w:val="hybridMultilevel"/>
    <w:lvl w:ilvl="0">
      <w:start w:val="1"/>
      <w:numFmt w:val="bullet"/>
      <w:isLgl w:val="false"/>
      <w:suff w:val="tab"/>
      <w:lvlText w:val=""/>
      <w:lvlJc w:val="left"/>
      <w:pPr>
        <w:ind w:left="720" w:hanging="360"/>
      </w:pPr>
      <w:rPr>
        <w:rFonts w:hint="default" w:ascii="Symbol" w:hAnsi="Symbol"/>
      </w:rPr>
    </w:lvl>
    <w:lvl w:ilvl="1">
      <w:start w:val="1"/>
      <w:numFmt w:val="decimal"/>
      <w:isLgl/>
      <w:suff w:val="tab"/>
      <w:lvlText w:val="%1.%2."/>
      <w:lvlJc w:val="left"/>
      <w:pPr>
        <w:ind w:left="1080" w:hanging="720"/>
      </w:pPr>
      <w:rPr>
        <w:rFonts w:hint="default"/>
      </w:rPr>
    </w:lvl>
    <w:lvl w:ilvl="2">
      <w:start w:val="1"/>
      <w:numFmt w:val="decimal"/>
      <w:isLgl/>
      <w:suff w:val="tab"/>
      <w:lvlText w:val="%1.%2.%3."/>
      <w:lvlJc w:val="left"/>
      <w:pPr>
        <w:ind w:left="1080" w:hanging="720"/>
      </w:pPr>
      <w:rPr>
        <w:rFonts w:hint="default"/>
      </w:rPr>
    </w:lvl>
    <w:lvl w:ilvl="3">
      <w:start w:val="1"/>
      <w:numFmt w:val="decimal"/>
      <w:isLgl/>
      <w:suff w:val="tab"/>
      <w:lvlText w:val="%1.%2.%3.%4."/>
      <w:lvlJc w:val="left"/>
      <w:pPr>
        <w:ind w:left="1440" w:hanging="1080"/>
      </w:pPr>
      <w:rPr>
        <w:rFonts w:hint="default"/>
      </w:rPr>
    </w:lvl>
    <w:lvl w:ilvl="4">
      <w:start w:val="1"/>
      <w:numFmt w:val="decimal"/>
      <w:isLgl/>
      <w:suff w:val="tab"/>
      <w:lvlText w:val="%1.%2.%3.%4.%5."/>
      <w:lvlJc w:val="left"/>
      <w:pPr>
        <w:ind w:left="1440" w:hanging="1080"/>
      </w:pPr>
      <w:rPr>
        <w:rFonts w:hint="default"/>
      </w:rPr>
    </w:lvl>
    <w:lvl w:ilvl="5">
      <w:start w:val="1"/>
      <w:numFmt w:val="decimal"/>
      <w:isLgl/>
      <w:suff w:val="tab"/>
      <w:lvlText w:val="%1.%2.%3.%4.%5.%6."/>
      <w:lvlJc w:val="left"/>
      <w:pPr>
        <w:ind w:left="1800" w:hanging="1440"/>
      </w:pPr>
      <w:rPr>
        <w:rFonts w:hint="default"/>
      </w:rPr>
    </w:lvl>
    <w:lvl w:ilvl="6">
      <w:start w:val="1"/>
      <w:numFmt w:val="decimal"/>
      <w:isLgl/>
      <w:suff w:val="tab"/>
      <w:lvlText w:val="%1.%2.%3.%4.%5.%6.%7."/>
      <w:lvlJc w:val="left"/>
      <w:pPr>
        <w:ind w:left="2160" w:hanging="1800"/>
      </w:pPr>
      <w:rPr>
        <w:rFonts w:hint="default"/>
      </w:rPr>
    </w:lvl>
    <w:lvl w:ilvl="7">
      <w:start w:val="1"/>
      <w:numFmt w:val="decimal"/>
      <w:isLgl/>
      <w:suff w:val="tab"/>
      <w:lvlText w:val="%1.%2.%3.%4.%5.%6.%7.%8."/>
      <w:lvlJc w:val="left"/>
      <w:pPr>
        <w:ind w:left="2160" w:hanging="1800"/>
      </w:pPr>
      <w:rPr>
        <w:rFonts w:hint="default"/>
      </w:rPr>
    </w:lvl>
    <w:lvl w:ilvl="8">
      <w:start w:val="1"/>
      <w:numFmt w:val="decimal"/>
      <w:isLgl/>
      <w:suff w:val="tab"/>
      <w:lvlText w:val="%1.%2.%3.%4.%5.%6.%7.%8.%9."/>
      <w:lvlJc w:val="left"/>
      <w:pPr>
        <w:ind w:left="2520" w:hanging="2160"/>
      </w:pPr>
      <w:rPr>
        <w:rFonts w:hint="default"/>
      </w:rPr>
    </w:lvl>
  </w:abstractNum>
  <w:abstractNum w:abstractNumId="12">
    <w:multiLevelType w:val="hybridMultilevel"/>
    <w:lvl w:ilvl="0">
      <w:start w:val="1"/>
      <w:numFmt w:val="decimal"/>
      <w:isLgl w:val="false"/>
      <w:suff w:val="tab"/>
      <w:lvlText w:val="%1."/>
      <w:lvlJc w:val="left"/>
      <w:pPr>
        <w:ind w:left="1410" w:hanging="660"/>
      </w:pPr>
      <w:rPr>
        <w:rFonts w:hint="default"/>
      </w:rPr>
    </w:lvl>
    <w:lvl w:ilvl="1">
      <w:start w:val="1"/>
      <w:numFmt w:val="lowerLetter"/>
      <w:isLgl w:val="false"/>
      <w:suff w:val="tab"/>
      <w:lvlText w:val="%2."/>
      <w:lvlJc w:val="left"/>
      <w:pPr>
        <w:ind w:left="1830" w:hanging="360"/>
      </w:pPr>
    </w:lvl>
    <w:lvl w:ilvl="2">
      <w:start w:val="1"/>
      <w:numFmt w:val="lowerRoman"/>
      <w:isLgl w:val="false"/>
      <w:suff w:val="tab"/>
      <w:lvlText w:val="%3."/>
      <w:lvlJc w:val="right"/>
      <w:pPr>
        <w:ind w:left="2550" w:hanging="180"/>
      </w:pPr>
    </w:lvl>
    <w:lvl w:ilvl="3">
      <w:start w:val="1"/>
      <w:numFmt w:val="decimal"/>
      <w:isLgl w:val="false"/>
      <w:suff w:val="tab"/>
      <w:lvlText w:val="%4."/>
      <w:lvlJc w:val="left"/>
      <w:pPr>
        <w:ind w:left="3270" w:hanging="360"/>
      </w:pPr>
    </w:lvl>
    <w:lvl w:ilvl="4">
      <w:start w:val="1"/>
      <w:numFmt w:val="lowerLetter"/>
      <w:isLgl w:val="false"/>
      <w:suff w:val="tab"/>
      <w:lvlText w:val="%5."/>
      <w:lvlJc w:val="left"/>
      <w:pPr>
        <w:ind w:left="3990" w:hanging="360"/>
      </w:pPr>
    </w:lvl>
    <w:lvl w:ilvl="5">
      <w:start w:val="1"/>
      <w:numFmt w:val="lowerRoman"/>
      <w:isLgl w:val="false"/>
      <w:suff w:val="tab"/>
      <w:lvlText w:val="%6."/>
      <w:lvlJc w:val="right"/>
      <w:pPr>
        <w:ind w:left="4710" w:hanging="180"/>
      </w:pPr>
    </w:lvl>
    <w:lvl w:ilvl="6">
      <w:start w:val="1"/>
      <w:numFmt w:val="decimal"/>
      <w:isLgl w:val="false"/>
      <w:suff w:val="tab"/>
      <w:lvlText w:val="%7."/>
      <w:lvlJc w:val="left"/>
      <w:pPr>
        <w:ind w:left="5430" w:hanging="360"/>
      </w:pPr>
    </w:lvl>
    <w:lvl w:ilvl="7">
      <w:start w:val="1"/>
      <w:numFmt w:val="lowerLetter"/>
      <w:isLgl w:val="false"/>
      <w:suff w:val="tab"/>
      <w:lvlText w:val="%8."/>
      <w:lvlJc w:val="left"/>
      <w:pPr>
        <w:ind w:left="6150" w:hanging="360"/>
      </w:pPr>
    </w:lvl>
    <w:lvl w:ilvl="8">
      <w:start w:val="1"/>
      <w:numFmt w:val="lowerRoman"/>
      <w:isLgl w:val="false"/>
      <w:suff w:val="tab"/>
      <w:lvlText w:val="%9."/>
      <w:lvlJc w:val="right"/>
      <w:pPr>
        <w:ind w:left="6870" w:hanging="180"/>
      </w:pPr>
    </w:lvl>
  </w:abstractNum>
  <w:abstractNum w:abstractNumId="13">
    <w:multiLevelType w:val="hybridMultilevel"/>
    <w:lvl w:ilvl="0">
      <w:start w:val="2"/>
      <w:numFmt w:val="upperRoman"/>
      <w:isLgl w:val="false"/>
      <w:suff w:val="tab"/>
      <w:lvlText w:val="%1."/>
      <w:lvlJc w:val="left"/>
      <w:pPr>
        <w:ind w:left="1430" w:hanging="720"/>
      </w:pPr>
      <w:rPr>
        <w:rFonts w:hint="default"/>
      </w:rPr>
    </w:lvl>
    <w:lvl w:ilvl="1">
      <w:start w:val="1"/>
      <w:numFmt w:val="lowerLetter"/>
      <w:isLgl w:val="false"/>
      <w:suff w:val="tab"/>
      <w:lvlText w:val="%2."/>
      <w:lvlJc w:val="left"/>
      <w:pPr>
        <w:ind w:left="1790" w:hanging="360"/>
      </w:pPr>
    </w:lvl>
    <w:lvl w:ilvl="2">
      <w:start w:val="1"/>
      <w:numFmt w:val="lowerRoman"/>
      <w:isLgl w:val="false"/>
      <w:suff w:val="tab"/>
      <w:lvlText w:val="%3."/>
      <w:lvlJc w:val="right"/>
      <w:pPr>
        <w:ind w:left="2510" w:hanging="180"/>
      </w:pPr>
    </w:lvl>
    <w:lvl w:ilvl="3">
      <w:start w:val="1"/>
      <w:numFmt w:val="decimal"/>
      <w:isLgl w:val="false"/>
      <w:suff w:val="tab"/>
      <w:lvlText w:val="%4."/>
      <w:lvlJc w:val="left"/>
      <w:pPr>
        <w:ind w:left="3230" w:hanging="360"/>
      </w:pPr>
    </w:lvl>
    <w:lvl w:ilvl="4">
      <w:start w:val="1"/>
      <w:numFmt w:val="lowerLetter"/>
      <w:isLgl w:val="false"/>
      <w:suff w:val="tab"/>
      <w:lvlText w:val="%5."/>
      <w:lvlJc w:val="left"/>
      <w:pPr>
        <w:ind w:left="3950" w:hanging="360"/>
      </w:pPr>
    </w:lvl>
    <w:lvl w:ilvl="5">
      <w:start w:val="1"/>
      <w:numFmt w:val="lowerRoman"/>
      <w:isLgl w:val="false"/>
      <w:suff w:val="tab"/>
      <w:lvlText w:val="%6."/>
      <w:lvlJc w:val="right"/>
      <w:pPr>
        <w:ind w:left="4670" w:hanging="180"/>
      </w:pPr>
    </w:lvl>
    <w:lvl w:ilvl="6">
      <w:start w:val="1"/>
      <w:numFmt w:val="decimal"/>
      <w:isLgl w:val="false"/>
      <w:suff w:val="tab"/>
      <w:lvlText w:val="%7."/>
      <w:lvlJc w:val="left"/>
      <w:pPr>
        <w:ind w:left="5390" w:hanging="360"/>
      </w:pPr>
    </w:lvl>
    <w:lvl w:ilvl="7">
      <w:start w:val="1"/>
      <w:numFmt w:val="lowerLetter"/>
      <w:isLgl w:val="false"/>
      <w:suff w:val="tab"/>
      <w:lvlText w:val="%8."/>
      <w:lvlJc w:val="left"/>
      <w:pPr>
        <w:ind w:left="6110" w:hanging="360"/>
      </w:pPr>
    </w:lvl>
    <w:lvl w:ilvl="8">
      <w:start w:val="1"/>
      <w:numFmt w:val="lowerRoman"/>
      <w:isLgl w:val="false"/>
      <w:suff w:val="tab"/>
      <w:lvlText w:val="%9."/>
      <w:lvlJc w:val="right"/>
      <w:pPr>
        <w:ind w:left="6830" w:hanging="180"/>
      </w:pPr>
    </w:lvl>
  </w:abstractNum>
  <w:abstractNum w:abstractNumId="14">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5">
    <w:multiLevelType w:val="hybridMultilevel"/>
    <w:lvl w:ilvl="0">
      <w:start w:val="1"/>
      <w:numFmt w:val="bullet"/>
      <w:isLgl w:val="false"/>
      <w:suff w:val="tab"/>
      <w:lvlText w:val=""/>
      <w:lvlJc w:val="left"/>
      <w:pPr>
        <w:ind w:left="1429"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16">
    <w:multiLevelType w:val="hybridMultilevel"/>
    <w:lvl w:ilvl="0">
      <w:start w:val="2"/>
      <w:numFmt w:val="decimal"/>
      <w:isLgl w:val="false"/>
      <w:suff w:val="tab"/>
      <w:lvlText w:val="%1."/>
      <w:lvlJc w:val="left"/>
      <w:pPr>
        <w:ind w:left="450" w:hanging="450"/>
      </w:pPr>
      <w:rPr>
        <w:rFonts w:hint="default"/>
      </w:rPr>
    </w:lvl>
    <w:lvl w:ilvl="1">
      <w:start w:val="1"/>
      <w:numFmt w:val="decimal"/>
      <w:isLgl w:val="false"/>
      <w:suff w:val="tab"/>
      <w:lvlText w:val="%1.%2."/>
      <w:lvlJc w:val="left"/>
      <w:pPr>
        <w:ind w:left="1004"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7">
    <w:multiLevelType w:val="hybridMultilevel"/>
    <w:lvl w:ilvl="0">
      <w:start w:val="1"/>
      <w:numFmt w:val="bullet"/>
      <w:isLgl w:val="false"/>
      <w:suff w:val="tab"/>
      <w:lvlText w:val=""/>
      <w:lvlJc w:val="left"/>
      <w:pPr>
        <w:ind w:left="720" w:hanging="360"/>
      </w:pPr>
      <w:rPr>
        <w:rFonts w:hint="default" w:ascii="Symbol" w:hAnsi="Symbol"/>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8">
    <w:multiLevelType w:val="hybridMultilevel"/>
    <w:lvl w:ilvl="0">
      <w:start w:val="1"/>
      <w:numFmt w:val="decimal"/>
      <w:isLgl w:val="false"/>
      <w:suff w:val="tab"/>
      <w:lvlText w:val="%1."/>
      <w:lvlJc w:val="left"/>
      <w:pPr>
        <w:ind w:left="360" w:hanging="360"/>
      </w:pPr>
      <w:rPr>
        <w:rFonts w:hint="default"/>
      </w:rPr>
    </w:lvl>
    <w:lvl w:ilvl="1">
      <w:start w:val="1"/>
      <w:numFmt w:val="lowerLetter"/>
      <w:isLgl w:val="false"/>
      <w:suff w:val="tab"/>
      <w:lvlText w:val="%2."/>
      <w:lvlJc w:val="left"/>
      <w:pPr>
        <w:ind w:left="1080" w:hanging="360"/>
      </w:pPr>
    </w:lvl>
    <w:lvl w:ilvl="2">
      <w:start w:val="1"/>
      <w:numFmt w:val="lowerRoman"/>
      <w:isLgl w:val="false"/>
      <w:suff w:val="tab"/>
      <w:lvlText w:val="%3."/>
      <w:lvlJc w:val="right"/>
      <w:pPr>
        <w:ind w:left="1800" w:hanging="180"/>
      </w:pPr>
    </w:lvl>
    <w:lvl w:ilvl="3">
      <w:start w:val="1"/>
      <w:numFmt w:val="decimal"/>
      <w:isLgl w:val="false"/>
      <w:suff w:val="tab"/>
      <w:lvlText w:val="%4."/>
      <w:lvlJc w:val="left"/>
      <w:pPr>
        <w:ind w:left="2520" w:hanging="360"/>
      </w:pPr>
    </w:lvl>
    <w:lvl w:ilvl="4">
      <w:start w:val="1"/>
      <w:numFmt w:val="lowerLetter"/>
      <w:isLgl w:val="false"/>
      <w:suff w:val="tab"/>
      <w:lvlText w:val="%5."/>
      <w:lvlJc w:val="left"/>
      <w:pPr>
        <w:ind w:left="3240" w:hanging="360"/>
      </w:pPr>
    </w:lvl>
    <w:lvl w:ilvl="5">
      <w:start w:val="1"/>
      <w:numFmt w:val="lowerRoman"/>
      <w:isLgl w:val="false"/>
      <w:suff w:val="tab"/>
      <w:lvlText w:val="%6."/>
      <w:lvlJc w:val="right"/>
      <w:pPr>
        <w:ind w:left="3960" w:hanging="180"/>
      </w:pPr>
    </w:lvl>
    <w:lvl w:ilvl="6">
      <w:start w:val="1"/>
      <w:numFmt w:val="decimal"/>
      <w:isLgl w:val="false"/>
      <w:suff w:val="tab"/>
      <w:lvlText w:val="%7."/>
      <w:lvlJc w:val="left"/>
      <w:pPr>
        <w:ind w:left="4680" w:hanging="360"/>
      </w:pPr>
    </w:lvl>
    <w:lvl w:ilvl="7">
      <w:start w:val="1"/>
      <w:numFmt w:val="lowerLetter"/>
      <w:isLgl w:val="false"/>
      <w:suff w:val="tab"/>
      <w:lvlText w:val="%8."/>
      <w:lvlJc w:val="left"/>
      <w:pPr>
        <w:ind w:left="5400" w:hanging="360"/>
      </w:pPr>
    </w:lvl>
    <w:lvl w:ilvl="8">
      <w:start w:val="1"/>
      <w:numFmt w:val="lowerRoman"/>
      <w:isLgl w:val="false"/>
      <w:suff w:val="tab"/>
      <w:lvlText w:val="%9."/>
      <w:lvlJc w:val="right"/>
      <w:pPr>
        <w:ind w:left="6120" w:hanging="180"/>
      </w:pPr>
    </w:lvl>
  </w:abstractNum>
  <w:abstractNum w:abstractNumId="19">
    <w:multiLevelType w:val="hybridMultilevel"/>
    <w:lvl w:ilvl="0">
      <w:start w:val="1"/>
      <w:numFmt w:val="bullet"/>
      <w:isLgl w:val="false"/>
      <w:suff w:val="tab"/>
      <w:lvlText w:val=""/>
      <w:lvlJc w:val="left"/>
      <w:pPr>
        <w:ind w:left="720" w:hanging="360"/>
      </w:pPr>
      <w:rPr>
        <w:rFonts w:hint="default" w:ascii="Symbol" w:hAnsi="Symbol"/>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1">
    <w:multiLevelType w:val="hybridMultilevel"/>
    <w:lvl w:ilvl="0">
      <w:start w:val="1"/>
      <w:numFmt w:val="decimal"/>
      <w:isLgl w:val="false"/>
      <w:suff w:val="tab"/>
      <w:lvlText w:val="%1."/>
      <w:lvlJc w:val="left"/>
      <w:pPr>
        <w:ind w:left="1080" w:hanging="360"/>
      </w:pPr>
      <w:rPr>
        <w:rFonts w:hint="default" w:cs="Times New Roman"/>
      </w:rPr>
    </w:lvl>
    <w:lvl w:ilvl="1">
      <w:start w:val="1"/>
      <w:numFmt w:val="lowerLetter"/>
      <w:isLgl w:val="false"/>
      <w:suff w:val="tab"/>
      <w:lvlText w:val="%2."/>
      <w:lvlJc w:val="left"/>
      <w:pPr>
        <w:ind w:left="1800" w:hanging="360"/>
      </w:pPr>
      <w:rPr>
        <w:rFonts w:cs="Times New Roman"/>
      </w:rPr>
    </w:lvl>
    <w:lvl w:ilvl="2">
      <w:start w:val="1"/>
      <w:numFmt w:val="lowerRoman"/>
      <w:isLgl w:val="false"/>
      <w:suff w:val="tab"/>
      <w:lvlText w:val="%3."/>
      <w:lvlJc w:val="right"/>
      <w:pPr>
        <w:ind w:left="2520" w:hanging="180"/>
      </w:pPr>
      <w:rPr>
        <w:rFonts w:cs="Times New Roman"/>
      </w:rPr>
    </w:lvl>
    <w:lvl w:ilvl="3">
      <w:start w:val="1"/>
      <w:numFmt w:val="decimal"/>
      <w:isLgl w:val="false"/>
      <w:suff w:val="tab"/>
      <w:lvlText w:val="%4."/>
      <w:lvlJc w:val="left"/>
      <w:pPr>
        <w:ind w:left="3240" w:hanging="360"/>
      </w:pPr>
      <w:rPr>
        <w:rFonts w:cs="Times New Roman"/>
      </w:rPr>
    </w:lvl>
    <w:lvl w:ilvl="4">
      <w:start w:val="1"/>
      <w:numFmt w:val="lowerLetter"/>
      <w:isLgl w:val="false"/>
      <w:suff w:val="tab"/>
      <w:lvlText w:val="%5."/>
      <w:lvlJc w:val="left"/>
      <w:pPr>
        <w:ind w:left="3960" w:hanging="360"/>
      </w:pPr>
      <w:rPr>
        <w:rFonts w:cs="Times New Roman"/>
      </w:rPr>
    </w:lvl>
    <w:lvl w:ilvl="5">
      <w:start w:val="1"/>
      <w:numFmt w:val="lowerRoman"/>
      <w:isLgl w:val="false"/>
      <w:suff w:val="tab"/>
      <w:lvlText w:val="%6."/>
      <w:lvlJc w:val="right"/>
      <w:pPr>
        <w:ind w:left="4680" w:hanging="180"/>
      </w:pPr>
      <w:rPr>
        <w:rFonts w:cs="Times New Roman"/>
      </w:rPr>
    </w:lvl>
    <w:lvl w:ilvl="6">
      <w:start w:val="1"/>
      <w:numFmt w:val="decimal"/>
      <w:isLgl w:val="false"/>
      <w:suff w:val="tab"/>
      <w:lvlText w:val="%7."/>
      <w:lvlJc w:val="left"/>
      <w:pPr>
        <w:ind w:left="5400" w:hanging="360"/>
      </w:pPr>
      <w:rPr>
        <w:rFonts w:cs="Times New Roman"/>
      </w:rPr>
    </w:lvl>
    <w:lvl w:ilvl="7">
      <w:start w:val="1"/>
      <w:numFmt w:val="lowerLetter"/>
      <w:isLgl w:val="false"/>
      <w:suff w:val="tab"/>
      <w:lvlText w:val="%8."/>
      <w:lvlJc w:val="left"/>
      <w:pPr>
        <w:ind w:left="6120" w:hanging="360"/>
      </w:pPr>
      <w:rPr>
        <w:rFonts w:cs="Times New Roman"/>
      </w:rPr>
    </w:lvl>
    <w:lvl w:ilvl="8">
      <w:start w:val="1"/>
      <w:numFmt w:val="lowerRoman"/>
      <w:isLgl w:val="false"/>
      <w:suff w:val="tab"/>
      <w:lvlText w:val="%9."/>
      <w:lvlJc w:val="right"/>
      <w:pPr>
        <w:ind w:left="6840" w:hanging="180"/>
      </w:pPr>
      <w:rPr>
        <w:rFonts w:cs="Times New Roman"/>
      </w:rPr>
    </w:lvl>
  </w:abstractNum>
  <w:abstractNum w:abstractNumId="22">
    <w:multiLevelType w:val="hybridMultilevel"/>
    <w:lvl w:ilvl="0">
      <w:start w:val="1"/>
      <w:numFmt w:val="decimal"/>
      <w:isLgl w:val="false"/>
      <w:suff w:val="tab"/>
      <w:lvlText w:val="%1."/>
      <w:lvlJc w:val="left"/>
      <w:pPr>
        <w:ind w:left="1774" w:hanging="1065"/>
      </w:pPr>
      <w:rPr>
        <w:rFonts w:hint="default"/>
      </w:rPr>
    </w:lvl>
    <w:lvl w:ilvl="1">
      <w:start w:val="1"/>
      <w:numFmt w:val="lowerLetter"/>
      <w:isLgl w:val="false"/>
      <w:suff w:val="tab"/>
      <w:lvlText w:val="%2."/>
      <w:lvlJc w:val="left"/>
      <w:pPr>
        <w:ind w:left="1789" w:hanging="360"/>
      </w:pPr>
    </w:lvl>
    <w:lvl w:ilvl="2">
      <w:start w:val="1"/>
      <w:numFmt w:val="lowerRoman"/>
      <w:isLgl w:val="false"/>
      <w:suff w:val="tab"/>
      <w:lvlText w:val="%3."/>
      <w:lvlJc w:val="right"/>
      <w:pPr>
        <w:ind w:left="2509" w:hanging="180"/>
      </w:pPr>
    </w:lvl>
    <w:lvl w:ilvl="3">
      <w:start w:val="1"/>
      <w:numFmt w:val="decimal"/>
      <w:isLgl w:val="false"/>
      <w:suff w:val="tab"/>
      <w:lvlText w:val="%4."/>
      <w:lvlJc w:val="left"/>
      <w:pPr>
        <w:ind w:left="3229" w:hanging="360"/>
      </w:pPr>
    </w:lvl>
    <w:lvl w:ilvl="4">
      <w:start w:val="1"/>
      <w:numFmt w:val="lowerLetter"/>
      <w:isLgl w:val="false"/>
      <w:suff w:val="tab"/>
      <w:lvlText w:val="%5."/>
      <w:lvlJc w:val="left"/>
      <w:pPr>
        <w:ind w:left="3949" w:hanging="360"/>
      </w:pPr>
    </w:lvl>
    <w:lvl w:ilvl="5">
      <w:start w:val="1"/>
      <w:numFmt w:val="lowerRoman"/>
      <w:isLgl w:val="false"/>
      <w:suff w:val="tab"/>
      <w:lvlText w:val="%6."/>
      <w:lvlJc w:val="right"/>
      <w:pPr>
        <w:ind w:left="4669" w:hanging="180"/>
      </w:pPr>
    </w:lvl>
    <w:lvl w:ilvl="6">
      <w:start w:val="1"/>
      <w:numFmt w:val="decimal"/>
      <w:isLgl w:val="false"/>
      <w:suff w:val="tab"/>
      <w:lvlText w:val="%7."/>
      <w:lvlJc w:val="left"/>
      <w:pPr>
        <w:ind w:left="5389" w:hanging="360"/>
      </w:pPr>
    </w:lvl>
    <w:lvl w:ilvl="7">
      <w:start w:val="1"/>
      <w:numFmt w:val="lowerLetter"/>
      <w:isLgl w:val="false"/>
      <w:suff w:val="tab"/>
      <w:lvlText w:val="%8."/>
      <w:lvlJc w:val="left"/>
      <w:pPr>
        <w:ind w:left="6109" w:hanging="360"/>
      </w:pPr>
    </w:lvl>
    <w:lvl w:ilvl="8">
      <w:start w:val="1"/>
      <w:numFmt w:val="lowerRoman"/>
      <w:isLgl w:val="false"/>
      <w:suff w:val="tab"/>
      <w:lvlText w:val="%9."/>
      <w:lvlJc w:val="right"/>
      <w:pPr>
        <w:ind w:left="6829" w:hanging="180"/>
      </w:pPr>
    </w:lvl>
  </w:abstractNum>
  <w:abstractNum w:abstractNumId="23">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4">
    <w:multiLevelType w:val="hybridMultilevel"/>
    <w:lvl w:ilvl="0">
      <w:start w:val="1"/>
      <w:numFmt w:val="bullet"/>
      <w:isLgl w:val="false"/>
      <w:suff w:val="tab"/>
      <w:lvlText w:val=""/>
      <w:lvlJc w:val="left"/>
      <w:pPr>
        <w:ind w:left="1430" w:hanging="360"/>
      </w:pPr>
      <w:rPr>
        <w:rFonts w:hint="default" w:ascii="Symbol" w:hAnsi="Symbol"/>
      </w:rPr>
    </w:lvl>
    <w:lvl w:ilvl="1">
      <w:start w:val="1"/>
      <w:numFmt w:val="bullet"/>
      <w:isLgl w:val="false"/>
      <w:suff w:val="tab"/>
      <w:lvlText w:val="o"/>
      <w:lvlJc w:val="left"/>
      <w:pPr>
        <w:ind w:left="2150" w:hanging="360"/>
      </w:pPr>
      <w:rPr>
        <w:rFonts w:hint="default" w:ascii="Courier New" w:hAnsi="Courier New" w:cs="Courier New"/>
      </w:rPr>
    </w:lvl>
    <w:lvl w:ilvl="2">
      <w:start w:val="1"/>
      <w:numFmt w:val="bullet"/>
      <w:isLgl w:val="false"/>
      <w:suff w:val="tab"/>
      <w:lvlText w:val=""/>
      <w:lvlJc w:val="left"/>
      <w:pPr>
        <w:ind w:left="2870" w:hanging="360"/>
      </w:pPr>
      <w:rPr>
        <w:rFonts w:hint="default" w:ascii="Wingdings" w:hAnsi="Wingdings"/>
      </w:rPr>
    </w:lvl>
    <w:lvl w:ilvl="3">
      <w:start w:val="1"/>
      <w:numFmt w:val="bullet"/>
      <w:isLgl w:val="false"/>
      <w:suff w:val="tab"/>
      <w:lvlText w:val=""/>
      <w:lvlJc w:val="left"/>
      <w:pPr>
        <w:ind w:left="3590" w:hanging="360"/>
      </w:pPr>
      <w:rPr>
        <w:rFonts w:hint="default" w:ascii="Symbol" w:hAnsi="Symbol"/>
      </w:rPr>
    </w:lvl>
    <w:lvl w:ilvl="4">
      <w:start w:val="1"/>
      <w:numFmt w:val="bullet"/>
      <w:isLgl w:val="false"/>
      <w:suff w:val="tab"/>
      <w:lvlText w:val="o"/>
      <w:lvlJc w:val="left"/>
      <w:pPr>
        <w:ind w:left="4310" w:hanging="360"/>
      </w:pPr>
      <w:rPr>
        <w:rFonts w:hint="default" w:ascii="Courier New" w:hAnsi="Courier New" w:cs="Courier New"/>
      </w:rPr>
    </w:lvl>
    <w:lvl w:ilvl="5">
      <w:start w:val="1"/>
      <w:numFmt w:val="bullet"/>
      <w:isLgl w:val="false"/>
      <w:suff w:val="tab"/>
      <w:lvlText w:val=""/>
      <w:lvlJc w:val="left"/>
      <w:pPr>
        <w:ind w:left="5030" w:hanging="360"/>
      </w:pPr>
      <w:rPr>
        <w:rFonts w:hint="default" w:ascii="Wingdings" w:hAnsi="Wingdings"/>
      </w:rPr>
    </w:lvl>
    <w:lvl w:ilvl="6">
      <w:start w:val="1"/>
      <w:numFmt w:val="bullet"/>
      <w:isLgl w:val="false"/>
      <w:suff w:val="tab"/>
      <w:lvlText w:val=""/>
      <w:lvlJc w:val="left"/>
      <w:pPr>
        <w:ind w:left="5750" w:hanging="360"/>
      </w:pPr>
      <w:rPr>
        <w:rFonts w:hint="default" w:ascii="Symbol" w:hAnsi="Symbol"/>
      </w:rPr>
    </w:lvl>
    <w:lvl w:ilvl="7">
      <w:start w:val="1"/>
      <w:numFmt w:val="bullet"/>
      <w:isLgl w:val="false"/>
      <w:suff w:val="tab"/>
      <w:lvlText w:val="o"/>
      <w:lvlJc w:val="left"/>
      <w:pPr>
        <w:ind w:left="6470" w:hanging="360"/>
      </w:pPr>
      <w:rPr>
        <w:rFonts w:hint="default" w:ascii="Courier New" w:hAnsi="Courier New" w:cs="Courier New"/>
      </w:rPr>
    </w:lvl>
    <w:lvl w:ilvl="8">
      <w:start w:val="1"/>
      <w:numFmt w:val="bullet"/>
      <w:isLgl w:val="false"/>
      <w:suff w:val="tab"/>
      <w:lvlText w:val=""/>
      <w:lvlJc w:val="left"/>
      <w:pPr>
        <w:ind w:left="7190" w:hanging="360"/>
      </w:pPr>
      <w:rPr>
        <w:rFonts w:hint="default" w:ascii="Wingdings" w:hAnsi="Wingdings"/>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1287" w:hanging="360"/>
      </w:pPr>
    </w:lvl>
    <w:lvl w:ilvl="1">
      <w:start w:val="1"/>
      <w:numFmt w:val="lowerLetter"/>
      <w:isLgl w:val="false"/>
      <w:suff w:val="tab"/>
      <w:lvlText w:val="%2."/>
      <w:lvlJc w:val="left"/>
      <w:pPr>
        <w:ind w:left="2007" w:hanging="360"/>
      </w:pPr>
    </w:lvl>
    <w:lvl w:ilvl="2">
      <w:start w:val="1"/>
      <w:numFmt w:val="lowerRoman"/>
      <w:isLgl w:val="false"/>
      <w:suff w:val="tab"/>
      <w:lvlText w:val="%3."/>
      <w:lvlJc w:val="right"/>
      <w:pPr>
        <w:ind w:left="2727" w:hanging="180"/>
      </w:pPr>
    </w:lvl>
    <w:lvl w:ilvl="3">
      <w:start w:val="1"/>
      <w:numFmt w:val="decimal"/>
      <w:isLgl w:val="false"/>
      <w:suff w:val="tab"/>
      <w:lvlText w:val="%4."/>
      <w:lvlJc w:val="left"/>
      <w:pPr>
        <w:ind w:left="3447" w:hanging="360"/>
      </w:pPr>
    </w:lvl>
    <w:lvl w:ilvl="4">
      <w:start w:val="1"/>
      <w:numFmt w:val="lowerLetter"/>
      <w:isLgl w:val="false"/>
      <w:suff w:val="tab"/>
      <w:lvlText w:val="%5."/>
      <w:lvlJc w:val="left"/>
      <w:pPr>
        <w:ind w:left="4167" w:hanging="360"/>
      </w:pPr>
    </w:lvl>
    <w:lvl w:ilvl="5">
      <w:start w:val="1"/>
      <w:numFmt w:val="lowerRoman"/>
      <w:isLgl w:val="false"/>
      <w:suff w:val="tab"/>
      <w:lvlText w:val="%6."/>
      <w:lvlJc w:val="right"/>
      <w:pPr>
        <w:ind w:left="4887" w:hanging="180"/>
      </w:pPr>
    </w:lvl>
    <w:lvl w:ilvl="6">
      <w:start w:val="1"/>
      <w:numFmt w:val="decimal"/>
      <w:isLgl w:val="false"/>
      <w:suff w:val="tab"/>
      <w:lvlText w:val="%7."/>
      <w:lvlJc w:val="left"/>
      <w:pPr>
        <w:ind w:left="5607" w:hanging="360"/>
      </w:pPr>
    </w:lvl>
    <w:lvl w:ilvl="7">
      <w:start w:val="1"/>
      <w:numFmt w:val="lowerLetter"/>
      <w:isLgl w:val="false"/>
      <w:suff w:val="tab"/>
      <w:lvlText w:val="%8."/>
      <w:lvlJc w:val="left"/>
      <w:pPr>
        <w:ind w:left="6327" w:hanging="360"/>
      </w:pPr>
    </w:lvl>
    <w:lvl w:ilvl="8">
      <w:start w:val="1"/>
      <w:numFmt w:val="lowerRoman"/>
      <w:isLgl w:val="false"/>
      <w:suff w:val="tab"/>
      <w:lvlText w:val="%9."/>
      <w:lvlJc w:val="right"/>
      <w:pPr>
        <w:ind w:left="7047" w:hanging="180"/>
      </w:pPr>
    </w:lvl>
  </w:abstractNum>
  <w:abstractNum w:abstractNumId="28">
    <w:multiLevelType w:val="hybridMultilevel"/>
    <w:lvl w:ilvl="0">
      <w:start w:val="1"/>
      <w:numFmt w:val="decimal"/>
      <w:isLgl w:val="false"/>
      <w:suff w:val="tab"/>
      <w:lvlText w:val="%1."/>
      <w:lvlJc w:val="left"/>
      <w:pPr>
        <w:ind w:left="1440" w:hanging="360"/>
        <w:tabs>
          <w:tab w:val="num" w:pos="1440" w:leader="none"/>
        </w:tabs>
      </w:pPr>
      <w:rPr>
        <w:rFonts w:ascii="Times New Roman" w:hAnsi="Times New Roman" w:eastAsia="Times New Roman" w:cs="Times New Roman"/>
      </w:rPr>
    </w:lvl>
    <w:lvl w:ilvl="1">
      <w:start w:val="1"/>
      <w:numFmt w:val="lowerLetter"/>
      <w:isLgl w:val="false"/>
      <w:suff w:val="tab"/>
      <w:lvlText w:val="%2."/>
      <w:lvlJc w:val="left"/>
      <w:pPr>
        <w:ind w:left="2160" w:hanging="360"/>
        <w:tabs>
          <w:tab w:val="num" w:pos="2160" w:leader="none"/>
        </w:tabs>
      </w:pPr>
      <w:rPr>
        <w:rFonts w:cs="Times New Roman"/>
      </w:rPr>
    </w:lvl>
    <w:lvl w:ilvl="2">
      <w:start w:val="1"/>
      <w:numFmt w:val="lowerRoman"/>
      <w:isLgl w:val="false"/>
      <w:suff w:val="tab"/>
      <w:lvlText w:val="%3."/>
      <w:lvlJc w:val="right"/>
      <w:pPr>
        <w:ind w:left="2880" w:hanging="180"/>
        <w:tabs>
          <w:tab w:val="num" w:pos="2880" w:leader="none"/>
        </w:tabs>
      </w:pPr>
      <w:rPr>
        <w:rFonts w:cs="Times New Roman"/>
      </w:rPr>
    </w:lvl>
    <w:lvl w:ilvl="3">
      <w:start w:val="1"/>
      <w:numFmt w:val="decimal"/>
      <w:isLgl w:val="false"/>
      <w:suff w:val="tab"/>
      <w:lvlText w:val="%4."/>
      <w:lvlJc w:val="left"/>
      <w:pPr>
        <w:ind w:left="3600" w:hanging="360"/>
        <w:tabs>
          <w:tab w:val="num" w:pos="3600" w:leader="none"/>
        </w:tabs>
      </w:pPr>
      <w:rPr>
        <w:rFonts w:cs="Times New Roman"/>
      </w:rPr>
    </w:lvl>
    <w:lvl w:ilvl="4">
      <w:start w:val="1"/>
      <w:numFmt w:val="lowerLetter"/>
      <w:isLgl w:val="false"/>
      <w:suff w:val="tab"/>
      <w:lvlText w:val="%5."/>
      <w:lvlJc w:val="left"/>
      <w:pPr>
        <w:ind w:left="4320" w:hanging="360"/>
        <w:tabs>
          <w:tab w:val="num" w:pos="4320" w:leader="none"/>
        </w:tabs>
      </w:pPr>
      <w:rPr>
        <w:rFonts w:cs="Times New Roman"/>
      </w:rPr>
    </w:lvl>
    <w:lvl w:ilvl="5">
      <w:start w:val="1"/>
      <w:numFmt w:val="lowerRoman"/>
      <w:isLgl w:val="false"/>
      <w:suff w:val="tab"/>
      <w:lvlText w:val="%6."/>
      <w:lvlJc w:val="right"/>
      <w:pPr>
        <w:ind w:left="5040" w:hanging="180"/>
        <w:tabs>
          <w:tab w:val="num" w:pos="5040" w:leader="none"/>
        </w:tabs>
      </w:pPr>
      <w:rPr>
        <w:rFonts w:cs="Times New Roman"/>
      </w:rPr>
    </w:lvl>
    <w:lvl w:ilvl="6">
      <w:start w:val="1"/>
      <w:numFmt w:val="decimal"/>
      <w:isLgl w:val="false"/>
      <w:suff w:val="tab"/>
      <w:lvlText w:val="%7."/>
      <w:lvlJc w:val="left"/>
      <w:pPr>
        <w:ind w:left="5760" w:hanging="360"/>
        <w:tabs>
          <w:tab w:val="num" w:pos="5760" w:leader="none"/>
        </w:tabs>
      </w:pPr>
      <w:rPr>
        <w:rFonts w:cs="Times New Roman"/>
      </w:rPr>
    </w:lvl>
    <w:lvl w:ilvl="7">
      <w:start w:val="1"/>
      <w:numFmt w:val="lowerLetter"/>
      <w:isLgl w:val="false"/>
      <w:suff w:val="tab"/>
      <w:lvlText w:val="%8."/>
      <w:lvlJc w:val="left"/>
      <w:pPr>
        <w:ind w:left="6480" w:hanging="360"/>
        <w:tabs>
          <w:tab w:val="num" w:pos="6480" w:leader="none"/>
        </w:tabs>
      </w:pPr>
      <w:rPr>
        <w:rFonts w:cs="Times New Roman"/>
      </w:rPr>
    </w:lvl>
    <w:lvl w:ilvl="8">
      <w:start w:val="1"/>
      <w:numFmt w:val="lowerRoman"/>
      <w:isLgl w:val="false"/>
      <w:suff w:val="tab"/>
      <w:lvlText w:val="%9."/>
      <w:lvlJc w:val="right"/>
      <w:pPr>
        <w:ind w:left="7200" w:hanging="180"/>
        <w:tabs>
          <w:tab w:val="num" w:pos="7200" w:leader="none"/>
        </w:tabs>
      </w:pPr>
      <w:rPr>
        <w:rFonts w:cs="Times New Roman"/>
      </w:rPr>
    </w:lvl>
  </w:abstractNum>
  <w:abstractNum w:abstractNumId="29">
    <w:multiLevelType w:val="hybridMultilevel"/>
    <w:lvl w:ilvl="0">
      <w:start w:val="1"/>
      <w:numFmt w:val="bullet"/>
      <w:isLgl w:val="false"/>
      <w:suff w:val="tab"/>
      <w:lvlText w:val=""/>
      <w:lvlJc w:val="left"/>
      <w:pPr>
        <w:ind w:left="1429"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30">
    <w:multiLevelType w:val="hybridMultilevel"/>
    <w:lvl w:ilvl="0">
      <w:start w:val="1"/>
      <w:numFmt w:val="decimal"/>
      <w:isLgl w:val="false"/>
      <w:suff w:val="tab"/>
      <w:lvlText w:val="%1."/>
      <w:lvlJc w:val="left"/>
      <w:pPr>
        <w:ind w:left="1429" w:hanging="360"/>
      </w:pPr>
      <w:rPr>
        <w:color w:val="auto"/>
      </w:rPr>
    </w:lvl>
    <w:lvl w:ilvl="1">
      <w:start w:val="1"/>
      <w:numFmt w:val="lowerLetter"/>
      <w:isLgl w:val="false"/>
      <w:suff w:val="tab"/>
      <w:lvlText w:val="%2."/>
      <w:lvlJc w:val="left"/>
      <w:pPr>
        <w:ind w:left="2149" w:hanging="360"/>
      </w:pPr>
    </w:lvl>
    <w:lvl w:ilvl="2">
      <w:start w:val="1"/>
      <w:numFmt w:val="lowerRoman"/>
      <w:isLgl w:val="false"/>
      <w:suff w:val="tab"/>
      <w:lvlText w:val="%3."/>
      <w:lvlJc w:val="right"/>
      <w:pPr>
        <w:ind w:left="2869" w:hanging="180"/>
      </w:pPr>
    </w:lvl>
    <w:lvl w:ilvl="3">
      <w:start w:val="1"/>
      <w:numFmt w:val="decimal"/>
      <w:isLgl w:val="false"/>
      <w:suff w:val="tab"/>
      <w:lvlText w:val="%4."/>
      <w:lvlJc w:val="left"/>
      <w:pPr>
        <w:ind w:left="3589" w:hanging="360"/>
      </w:pPr>
    </w:lvl>
    <w:lvl w:ilvl="4">
      <w:start w:val="1"/>
      <w:numFmt w:val="lowerLetter"/>
      <w:isLgl w:val="false"/>
      <w:suff w:val="tab"/>
      <w:lvlText w:val="%5."/>
      <w:lvlJc w:val="left"/>
      <w:pPr>
        <w:ind w:left="4309" w:hanging="360"/>
      </w:pPr>
    </w:lvl>
    <w:lvl w:ilvl="5">
      <w:start w:val="1"/>
      <w:numFmt w:val="lowerRoman"/>
      <w:isLgl w:val="false"/>
      <w:suff w:val="tab"/>
      <w:lvlText w:val="%6."/>
      <w:lvlJc w:val="right"/>
      <w:pPr>
        <w:ind w:left="5029" w:hanging="180"/>
      </w:pPr>
    </w:lvl>
    <w:lvl w:ilvl="6">
      <w:start w:val="1"/>
      <w:numFmt w:val="decimal"/>
      <w:isLgl w:val="false"/>
      <w:suff w:val="tab"/>
      <w:lvlText w:val="%7."/>
      <w:lvlJc w:val="left"/>
      <w:pPr>
        <w:ind w:left="5749" w:hanging="360"/>
      </w:pPr>
    </w:lvl>
    <w:lvl w:ilvl="7">
      <w:start w:val="1"/>
      <w:numFmt w:val="lowerLetter"/>
      <w:isLgl w:val="false"/>
      <w:suff w:val="tab"/>
      <w:lvlText w:val="%8."/>
      <w:lvlJc w:val="left"/>
      <w:pPr>
        <w:ind w:left="6469" w:hanging="360"/>
      </w:pPr>
    </w:lvl>
    <w:lvl w:ilvl="8">
      <w:start w:val="1"/>
      <w:numFmt w:val="lowerRoman"/>
      <w:isLgl w:val="false"/>
      <w:suff w:val="tab"/>
      <w:lvlText w:val="%9."/>
      <w:lvlJc w:val="right"/>
      <w:pPr>
        <w:ind w:left="7189" w:hanging="180"/>
      </w:pPr>
    </w:lvl>
  </w:abstractNum>
  <w:abstractNum w:abstractNumId="3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2">
    <w:multiLevelType w:val="hybridMultilevel"/>
    <w:lvl w:ilvl="0">
      <w:start w:val="1"/>
      <w:numFmt w:val="bullet"/>
      <w:isLgl w:val="false"/>
      <w:suff w:val="tab"/>
      <w:lvlText w:val=""/>
      <w:lvlJc w:val="left"/>
      <w:pPr>
        <w:ind w:left="1429"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33">
    <w:multiLevelType w:val="hybridMultilevel"/>
    <w:lvl w:ilvl="0">
      <w:start w:val="1"/>
      <w:numFmt w:val="bullet"/>
      <w:isLgl w:val="false"/>
      <w:suff w:val="tab"/>
      <w:lvlText w:val=""/>
      <w:lvlJc w:val="left"/>
      <w:pPr>
        <w:ind w:left="1429"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34">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5">
    <w:multiLevelType w:val="hybridMultilevel"/>
    <w:lvl w:ilvl="0">
      <w:start w:val="1"/>
      <w:numFmt w:val="decimal"/>
      <w:isLgl w:val="false"/>
      <w:suff w:val="tab"/>
      <w:lvlText w:val="%1."/>
      <w:lvlJc w:val="left"/>
      <w:pPr>
        <w:ind w:left="900" w:hanging="360"/>
      </w:pPr>
      <w:rPr>
        <w:rFonts w:hint="default" w:cs="Times New Roman"/>
      </w:rPr>
    </w:lvl>
    <w:lvl w:ilvl="1">
      <w:start w:val="1"/>
      <w:numFmt w:val="lowerLetter"/>
      <w:isLgl w:val="false"/>
      <w:suff w:val="tab"/>
      <w:lvlText w:val="%2."/>
      <w:lvlJc w:val="left"/>
      <w:pPr>
        <w:ind w:left="1620" w:hanging="360"/>
      </w:pPr>
      <w:rPr>
        <w:rFonts w:cs="Times New Roman"/>
      </w:rPr>
    </w:lvl>
    <w:lvl w:ilvl="2">
      <w:start w:val="1"/>
      <w:numFmt w:val="lowerRoman"/>
      <w:isLgl w:val="false"/>
      <w:suff w:val="tab"/>
      <w:lvlText w:val="%3."/>
      <w:lvlJc w:val="right"/>
      <w:pPr>
        <w:ind w:left="2340" w:hanging="180"/>
      </w:pPr>
      <w:rPr>
        <w:rFonts w:cs="Times New Roman"/>
      </w:rPr>
    </w:lvl>
    <w:lvl w:ilvl="3">
      <w:start w:val="1"/>
      <w:numFmt w:val="decimal"/>
      <w:isLgl w:val="false"/>
      <w:suff w:val="tab"/>
      <w:lvlText w:val="%4."/>
      <w:lvlJc w:val="left"/>
      <w:pPr>
        <w:ind w:left="3060" w:hanging="360"/>
      </w:pPr>
      <w:rPr>
        <w:rFonts w:cs="Times New Roman"/>
      </w:rPr>
    </w:lvl>
    <w:lvl w:ilvl="4">
      <w:start w:val="1"/>
      <w:numFmt w:val="lowerLetter"/>
      <w:isLgl w:val="false"/>
      <w:suff w:val="tab"/>
      <w:lvlText w:val="%5."/>
      <w:lvlJc w:val="left"/>
      <w:pPr>
        <w:ind w:left="3780" w:hanging="360"/>
      </w:pPr>
      <w:rPr>
        <w:rFonts w:cs="Times New Roman"/>
      </w:rPr>
    </w:lvl>
    <w:lvl w:ilvl="5">
      <w:start w:val="1"/>
      <w:numFmt w:val="lowerRoman"/>
      <w:isLgl w:val="false"/>
      <w:suff w:val="tab"/>
      <w:lvlText w:val="%6."/>
      <w:lvlJc w:val="right"/>
      <w:pPr>
        <w:ind w:left="4500" w:hanging="180"/>
      </w:pPr>
      <w:rPr>
        <w:rFonts w:cs="Times New Roman"/>
      </w:rPr>
    </w:lvl>
    <w:lvl w:ilvl="6">
      <w:start w:val="1"/>
      <w:numFmt w:val="decimal"/>
      <w:isLgl w:val="false"/>
      <w:suff w:val="tab"/>
      <w:lvlText w:val="%7."/>
      <w:lvlJc w:val="left"/>
      <w:pPr>
        <w:ind w:left="5220" w:hanging="360"/>
      </w:pPr>
      <w:rPr>
        <w:rFonts w:cs="Times New Roman"/>
      </w:rPr>
    </w:lvl>
    <w:lvl w:ilvl="7">
      <w:start w:val="1"/>
      <w:numFmt w:val="lowerLetter"/>
      <w:isLgl w:val="false"/>
      <w:suff w:val="tab"/>
      <w:lvlText w:val="%8."/>
      <w:lvlJc w:val="left"/>
      <w:pPr>
        <w:ind w:left="5940" w:hanging="360"/>
      </w:pPr>
      <w:rPr>
        <w:rFonts w:cs="Times New Roman"/>
      </w:rPr>
    </w:lvl>
    <w:lvl w:ilvl="8">
      <w:start w:val="1"/>
      <w:numFmt w:val="lowerRoman"/>
      <w:isLgl w:val="false"/>
      <w:suff w:val="tab"/>
      <w:lvlText w:val="%9."/>
      <w:lvlJc w:val="right"/>
      <w:pPr>
        <w:ind w:left="6660" w:hanging="180"/>
      </w:pPr>
      <w:rPr>
        <w:rFonts w:cs="Times New Roman"/>
      </w:rPr>
    </w:lvl>
  </w:abstractNum>
  <w:abstractNum w:abstractNumId="36">
    <w:multiLevelType w:val="hybridMultilevel"/>
    <w:lvl w:ilvl="0">
      <w:start w:val="1"/>
      <w:numFmt w:val="decimal"/>
      <w:isLgl w:val="false"/>
      <w:suff w:val="tab"/>
      <w:lvlText w:val="%1."/>
      <w:lvlJc w:val="left"/>
      <w:pPr>
        <w:ind w:left="1080" w:hanging="360"/>
      </w:pPr>
      <w:rPr>
        <w:rFonts w:hint="default" w:cs="Times New Roman"/>
      </w:rPr>
    </w:lvl>
    <w:lvl w:ilvl="1">
      <w:start w:val="1"/>
      <w:numFmt w:val="lowerLetter"/>
      <w:isLgl w:val="false"/>
      <w:suff w:val="tab"/>
      <w:lvlText w:val="%2."/>
      <w:lvlJc w:val="left"/>
      <w:pPr>
        <w:ind w:left="1800" w:hanging="360"/>
      </w:pPr>
      <w:rPr>
        <w:rFonts w:cs="Times New Roman"/>
      </w:rPr>
    </w:lvl>
    <w:lvl w:ilvl="2">
      <w:start w:val="1"/>
      <w:numFmt w:val="lowerRoman"/>
      <w:isLgl w:val="false"/>
      <w:suff w:val="tab"/>
      <w:lvlText w:val="%3."/>
      <w:lvlJc w:val="right"/>
      <w:pPr>
        <w:ind w:left="2520" w:hanging="180"/>
      </w:pPr>
      <w:rPr>
        <w:rFonts w:cs="Times New Roman"/>
      </w:rPr>
    </w:lvl>
    <w:lvl w:ilvl="3">
      <w:start w:val="1"/>
      <w:numFmt w:val="decimal"/>
      <w:isLgl w:val="false"/>
      <w:suff w:val="tab"/>
      <w:lvlText w:val="%4."/>
      <w:lvlJc w:val="left"/>
      <w:pPr>
        <w:ind w:left="3240" w:hanging="360"/>
      </w:pPr>
      <w:rPr>
        <w:rFonts w:cs="Times New Roman"/>
      </w:rPr>
    </w:lvl>
    <w:lvl w:ilvl="4">
      <w:start w:val="1"/>
      <w:numFmt w:val="lowerLetter"/>
      <w:isLgl w:val="false"/>
      <w:suff w:val="tab"/>
      <w:lvlText w:val="%5."/>
      <w:lvlJc w:val="left"/>
      <w:pPr>
        <w:ind w:left="3960" w:hanging="360"/>
      </w:pPr>
      <w:rPr>
        <w:rFonts w:cs="Times New Roman"/>
      </w:rPr>
    </w:lvl>
    <w:lvl w:ilvl="5">
      <w:start w:val="1"/>
      <w:numFmt w:val="lowerRoman"/>
      <w:isLgl w:val="false"/>
      <w:suff w:val="tab"/>
      <w:lvlText w:val="%6."/>
      <w:lvlJc w:val="right"/>
      <w:pPr>
        <w:ind w:left="4680" w:hanging="180"/>
      </w:pPr>
      <w:rPr>
        <w:rFonts w:cs="Times New Roman"/>
      </w:rPr>
    </w:lvl>
    <w:lvl w:ilvl="6">
      <w:start w:val="1"/>
      <w:numFmt w:val="decimal"/>
      <w:isLgl w:val="false"/>
      <w:suff w:val="tab"/>
      <w:lvlText w:val="%7."/>
      <w:lvlJc w:val="left"/>
      <w:pPr>
        <w:ind w:left="5400" w:hanging="360"/>
      </w:pPr>
      <w:rPr>
        <w:rFonts w:cs="Times New Roman"/>
      </w:rPr>
    </w:lvl>
    <w:lvl w:ilvl="7">
      <w:start w:val="1"/>
      <w:numFmt w:val="lowerLetter"/>
      <w:isLgl w:val="false"/>
      <w:suff w:val="tab"/>
      <w:lvlText w:val="%8."/>
      <w:lvlJc w:val="left"/>
      <w:pPr>
        <w:ind w:left="6120" w:hanging="360"/>
      </w:pPr>
      <w:rPr>
        <w:rFonts w:cs="Times New Roman"/>
      </w:rPr>
    </w:lvl>
    <w:lvl w:ilvl="8">
      <w:start w:val="1"/>
      <w:numFmt w:val="lowerRoman"/>
      <w:isLgl w:val="false"/>
      <w:suff w:val="tab"/>
      <w:lvlText w:val="%9."/>
      <w:lvlJc w:val="right"/>
      <w:pPr>
        <w:ind w:left="6840" w:hanging="180"/>
      </w:pPr>
      <w:rPr>
        <w:rFonts w:cs="Times New Roman"/>
      </w:rPr>
    </w:lvl>
  </w:abstractNum>
  <w:num w:numId="1">
    <w:abstractNumId w:val="28"/>
  </w:num>
  <w:num w:numId="2">
    <w:abstractNumId w:val="7"/>
  </w:num>
  <w:num w:numId="3">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4">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5">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6">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7">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8">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9">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10">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11">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12">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13">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14">
    <w:abstractNumId w:val="7"/>
    <w:lvlOverride w:ilvl="0">
      <w:lvl w:ilvl="0">
        <w:start w:val="1"/>
        <w:numFmt w:val="decimal"/>
        <w:isLgl w:val="false"/>
        <w:suff w:val="tab"/>
        <w:lvlText w:val="%1."/>
        <w:legacy w:legacy="1" w:legacyIndent="283" w:legacySpace="0"/>
        <w:lvlJc w:val="left"/>
        <w:pPr>
          <w:ind w:left="283" w:hanging="283"/>
        </w:pPr>
        <w:rPr>
          <w:rFonts w:cs="Times New Roman"/>
        </w:rPr>
      </w:lvl>
    </w:lvlOverride>
  </w:num>
  <w:num w:numId="15">
    <w:abstractNumId w:val="0"/>
  </w:num>
  <w:num w:numId="16">
    <w:abstractNumId w:val="9"/>
  </w:num>
  <w:num w:numId="17">
    <w:abstractNumId w:val="21"/>
  </w:num>
  <w:num w:numId="18">
    <w:abstractNumId w:val="36"/>
  </w:num>
  <w:num w:numId="19">
    <w:abstractNumId w:val="35"/>
  </w:num>
  <w:num w:numId="20">
    <w:abstractNumId w:val="3"/>
  </w:num>
  <w:num w:numId="21">
    <w:abstractNumId w:val="20"/>
  </w:num>
  <w:num w:numId="22">
    <w:abstractNumId w:val="12"/>
  </w:num>
  <w:num w:numId="23">
    <w:abstractNumId w:val="6"/>
  </w:num>
  <w:num w:numId="24">
    <w:abstractNumId w:val="5"/>
  </w:num>
  <w:num w:numId="25">
    <w:abstractNumId w:val="34"/>
  </w:num>
  <w:num w:numId="26">
    <w:abstractNumId w:val="25"/>
  </w:num>
  <w:num w:numId="27">
    <w:abstractNumId w:val="4"/>
  </w:num>
  <w:num w:numId="28">
    <w:abstractNumId w:val="10"/>
  </w:num>
  <w:num w:numId="29">
    <w:abstractNumId w:val="18"/>
  </w:num>
  <w:num w:numId="30">
    <w:abstractNumId w:val="24"/>
  </w:num>
  <w:num w:numId="31">
    <w:abstractNumId w:val="13"/>
  </w:num>
  <w:num w:numId="32">
    <w:abstractNumId w:val="27"/>
  </w:num>
  <w:num w:numId="33">
    <w:abstractNumId w:val="33"/>
  </w:num>
  <w:num w:numId="34">
    <w:abstractNumId w:val="29"/>
  </w:num>
  <w:num w:numId="35">
    <w:abstractNumId w:val="23"/>
  </w:num>
  <w:num w:numId="36">
    <w:abstractNumId w:val="31"/>
  </w:num>
  <w:num w:numId="37">
    <w:abstractNumId w:val="26"/>
  </w:num>
  <w:num w:numId="38">
    <w:abstractNumId w:val="1"/>
  </w:num>
  <w:num w:numId="39">
    <w:abstractNumId w:val="16"/>
  </w:num>
  <w:num w:numId="40">
    <w:abstractNumId w:val="30"/>
  </w:num>
  <w:num w:numId="41">
    <w:abstractNumId w:val="22"/>
  </w:num>
  <w:num w:numId="42">
    <w:abstractNumId w:val="15"/>
  </w:num>
  <w:num w:numId="43">
    <w:abstractNumId w:val="32"/>
  </w:num>
  <w:num w:numId="44">
    <w:abstractNumId w:val="2"/>
  </w:num>
  <w:num w:numId="45">
    <w:abstractNumId w:val="8"/>
  </w:num>
  <w:num w:numId="46">
    <w:abstractNumId w:val="19"/>
  </w:num>
  <w:num w:numId="47">
    <w:abstractNumId w:val="17"/>
  </w:num>
  <w:num w:numId="48">
    <w:abstractNumId w:val="14"/>
  </w:num>
  <w:num w:numId="4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Calibri" w:hAnsi="Calibri" w:eastAsia="Times New Roman" w:cs="Calibri"/>
        <w:sz w:val="22"/>
        <w:szCs w:val="22"/>
        <w:lang w:val="ru-RU" w:eastAsia="ru-RU" w:bidi="ar-SA"/>
      </w:rPr>
    </w:rPrDefault>
    <w:pPrDefaul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14">
    <w:name w:val="Heading 1 Char"/>
    <w:basedOn w:val="769"/>
    <w:link w:val="764"/>
    <w:uiPriority w:val="9"/>
    <w:rPr>
      <w:rFonts w:ascii="Arial" w:hAnsi="Arial" w:eastAsia="Arial" w:cs="Arial"/>
      <w:sz w:val="40"/>
      <w:szCs w:val="40"/>
    </w:rPr>
  </w:style>
  <w:style w:type="character" w:styleId="16">
    <w:name w:val="Heading 2 Char"/>
    <w:basedOn w:val="769"/>
    <w:link w:val="765"/>
    <w:uiPriority w:val="9"/>
    <w:rPr>
      <w:rFonts w:ascii="Arial" w:hAnsi="Arial" w:eastAsia="Arial" w:cs="Arial"/>
      <w:sz w:val="34"/>
    </w:rPr>
  </w:style>
  <w:style w:type="character" w:styleId="18">
    <w:name w:val="Heading 3 Char"/>
    <w:basedOn w:val="769"/>
    <w:link w:val="766"/>
    <w:uiPriority w:val="9"/>
    <w:rPr>
      <w:rFonts w:ascii="Arial" w:hAnsi="Arial" w:eastAsia="Arial" w:cs="Arial"/>
      <w:sz w:val="30"/>
      <w:szCs w:val="30"/>
    </w:rPr>
  </w:style>
  <w:style w:type="character" w:styleId="20">
    <w:name w:val="Heading 4 Char"/>
    <w:basedOn w:val="769"/>
    <w:link w:val="767"/>
    <w:uiPriority w:val="9"/>
    <w:rPr>
      <w:rFonts w:ascii="Arial" w:hAnsi="Arial" w:eastAsia="Arial" w:cs="Arial"/>
      <w:b/>
      <w:bCs/>
      <w:sz w:val="26"/>
      <w:szCs w:val="26"/>
    </w:rPr>
  </w:style>
  <w:style w:type="character" w:styleId="22">
    <w:name w:val="Heading 5 Char"/>
    <w:basedOn w:val="769"/>
    <w:link w:val="768"/>
    <w:uiPriority w:val="9"/>
    <w:rPr>
      <w:rFonts w:ascii="Arial" w:hAnsi="Arial" w:eastAsia="Arial" w:cs="Arial"/>
      <w:b/>
      <w:bCs/>
      <w:sz w:val="24"/>
      <w:szCs w:val="24"/>
    </w:rPr>
  </w:style>
  <w:style w:type="paragraph" w:styleId="23">
    <w:name w:val="Heading 6"/>
    <w:basedOn w:val="763"/>
    <w:next w:val="763"/>
    <w:link w:val="24"/>
    <w:uiPriority w:val="9"/>
    <w:unhideWhenUsed/>
    <w:qFormat/>
    <w:pPr>
      <w:keepLines/>
      <w:keepNext/>
      <w:spacing w:before="320" w:after="200"/>
      <w:outlineLvl w:val="5"/>
    </w:pPr>
    <w:rPr>
      <w:rFonts w:ascii="Arial" w:hAnsi="Arial" w:eastAsia="Arial" w:cs="Arial"/>
      <w:b/>
      <w:bCs/>
      <w:sz w:val="22"/>
      <w:szCs w:val="22"/>
    </w:rPr>
  </w:style>
  <w:style w:type="character" w:styleId="24">
    <w:name w:val="Heading 6 Char"/>
    <w:basedOn w:val="769"/>
    <w:link w:val="23"/>
    <w:uiPriority w:val="9"/>
    <w:rPr>
      <w:rFonts w:ascii="Arial" w:hAnsi="Arial" w:eastAsia="Arial" w:cs="Arial"/>
      <w:b/>
      <w:bCs/>
      <w:sz w:val="22"/>
      <w:szCs w:val="22"/>
    </w:rPr>
  </w:style>
  <w:style w:type="paragraph" w:styleId="25">
    <w:name w:val="Heading 7"/>
    <w:basedOn w:val="763"/>
    <w:next w:val="763"/>
    <w:link w:val="26"/>
    <w:uiPriority w:val="9"/>
    <w:unhideWhenUsed/>
    <w:qFormat/>
    <w:pPr>
      <w:keepLines/>
      <w:keepNext/>
      <w:spacing w:before="320" w:after="200"/>
      <w:outlineLvl w:val="6"/>
    </w:pPr>
    <w:rPr>
      <w:rFonts w:ascii="Arial" w:hAnsi="Arial" w:eastAsia="Arial" w:cs="Arial"/>
      <w:b/>
      <w:bCs/>
      <w:i/>
      <w:iCs/>
      <w:sz w:val="22"/>
      <w:szCs w:val="22"/>
    </w:rPr>
  </w:style>
  <w:style w:type="character" w:styleId="26">
    <w:name w:val="Heading 7 Char"/>
    <w:basedOn w:val="769"/>
    <w:link w:val="25"/>
    <w:uiPriority w:val="9"/>
    <w:rPr>
      <w:rFonts w:ascii="Arial" w:hAnsi="Arial" w:eastAsia="Arial" w:cs="Arial"/>
      <w:b/>
      <w:bCs/>
      <w:i/>
      <w:iCs/>
      <w:sz w:val="22"/>
      <w:szCs w:val="22"/>
    </w:rPr>
  </w:style>
  <w:style w:type="paragraph" w:styleId="27">
    <w:name w:val="Heading 8"/>
    <w:basedOn w:val="763"/>
    <w:next w:val="763"/>
    <w:link w:val="28"/>
    <w:uiPriority w:val="9"/>
    <w:unhideWhenUsed/>
    <w:qFormat/>
    <w:pPr>
      <w:keepLines/>
      <w:keepNext/>
      <w:spacing w:before="320" w:after="200"/>
      <w:outlineLvl w:val="7"/>
    </w:pPr>
    <w:rPr>
      <w:rFonts w:ascii="Arial" w:hAnsi="Arial" w:eastAsia="Arial" w:cs="Arial"/>
      <w:i/>
      <w:iCs/>
      <w:sz w:val="22"/>
      <w:szCs w:val="22"/>
    </w:rPr>
  </w:style>
  <w:style w:type="character" w:styleId="28">
    <w:name w:val="Heading 8 Char"/>
    <w:basedOn w:val="769"/>
    <w:link w:val="27"/>
    <w:uiPriority w:val="9"/>
    <w:rPr>
      <w:rFonts w:ascii="Arial" w:hAnsi="Arial" w:eastAsia="Arial" w:cs="Arial"/>
      <w:i/>
      <w:iCs/>
      <w:sz w:val="22"/>
      <w:szCs w:val="22"/>
    </w:rPr>
  </w:style>
  <w:style w:type="paragraph" w:styleId="29">
    <w:name w:val="Heading 9"/>
    <w:basedOn w:val="763"/>
    <w:next w:val="763"/>
    <w:link w:val="30"/>
    <w:uiPriority w:val="9"/>
    <w:unhideWhenUsed/>
    <w:qFormat/>
    <w:pPr>
      <w:keepLines/>
      <w:keepNext/>
      <w:spacing w:before="320" w:after="200"/>
      <w:outlineLvl w:val="8"/>
    </w:pPr>
    <w:rPr>
      <w:rFonts w:ascii="Arial" w:hAnsi="Arial" w:eastAsia="Arial" w:cs="Arial"/>
      <w:i/>
      <w:iCs/>
      <w:sz w:val="21"/>
      <w:szCs w:val="21"/>
    </w:rPr>
  </w:style>
  <w:style w:type="character" w:styleId="30">
    <w:name w:val="Heading 9 Char"/>
    <w:basedOn w:val="769"/>
    <w:link w:val="29"/>
    <w:uiPriority w:val="9"/>
    <w:rPr>
      <w:rFonts w:ascii="Arial" w:hAnsi="Arial" w:eastAsia="Arial" w:cs="Arial"/>
      <w:i/>
      <w:iCs/>
      <w:sz w:val="21"/>
      <w:szCs w:val="21"/>
    </w:rPr>
  </w:style>
  <w:style w:type="paragraph" w:styleId="34">
    <w:name w:val="Title"/>
    <w:basedOn w:val="763"/>
    <w:next w:val="763"/>
    <w:link w:val="35"/>
    <w:uiPriority w:val="10"/>
    <w:qFormat/>
    <w:pPr>
      <w:contextualSpacing/>
      <w:spacing w:before="300" w:after="200"/>
    </w:pPr>
    <w:rPr>
      <w:sz w:val="48"/>
      <w:szCs w:val="48"/>
    </w:rPr>
  </w:style>
  <w:style w:type="character" w:styleId="35">
    <w:name w:val="Title Char"/>
    <w:basedOn w:val="769"/>
    <w:link w:val="34"/>
    <w:uiPriority w:val="10"/>
    <w:rPr>
      <w:sz w:val="48"/>
      <w:szCs w:val="48"/>
    </w:rPr>
  </w:style>
  <w:style w:type="paragraph" w:styleId="36">
    <w:name w:val="Subtitle"/>
    <w:basedOn w:val="763"/>
    <w:next w:val="763"/>
    <w:link w:val="37"/>
    <w:uiPriority w:val="11"/>
    <w:qFormat/>
    <w:pPr>
      <w:spacing w:before="200" w:after="200"/>
    </w:pPr>
    <w:rPr>
      <w:sz w:val="24"/>
      <w:szCs w:val="24"/>
    </w:rPr>
  </w:style>
  <w:style w:type="character" w:styleId="37">
    <w:name w:val="Subtitle Char"/>
    <w:basedOn w:val="769"/>
    <w:link w:val="36"/>
    <w:uiPriority w:val="11"/>
    <w:rPr>
      <w:sz w:val="24"/>
      <w:szCs w:val="24"/>
    </w:rPr>
  </w:style>
  <w:style w:type="paragraph" w:styleId="38">
    <w:name w:val="Quote"/>
    <w:basedOn w:val="763"/>
    <w:next w:val="763"/>
    <w:link w:val="39"/>
    <w:uiPriority w:val="29"/>
    <w:qFormat/>
    <w:pPr>
      <w:ind w:left="720" w:right="720"/>
    </w:pPr>
    <w:rPr>
      <w:i/>
    </w:rPr>
  </w:style>
  <w:style w:type="character" w:styleId="39">
    <w:name w:val="Quote Char"/>
    <w:link w:val="38"/>
    <w:uiPriority w:val="29"/>
    <w:rPr>
      <w:i/>
    </w:rPr>
  </w:style>
  <w:style w:type="paragraph" w:styleId="40">
    <w:name w:val="Intense Quote"/>
    <w:basedOn w:val="763"/>
    <w:next w:val="763"/>
    <w:link w:val="4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41">
    <w:name w:val="Intense Quote Char"/>
    <w:link w:val="40"/>
    <w:uiPriority w:val="30"/>
    <w:rPr>
      <w:i/>
    </w:rPr>
  </w:style>
  <w:style w:type="character" w:styleId="43">
    <w:name w:val="Header Char"/>
    <w:basedOn w:val="769"/>
    <w:link w:val="801"/>
    <w:uiPriority w:val="99"/>
  </w:style>
  <w:style w:type="character" w:styleId="45">
    <w:name w:val="Footer Char"/>
    <w:basedOn w:val="769"/>
    <w:link w:val="803"/>
    <w:uiPriority w:val="99"/>
  </w:style>
  <w:style w:type="paragraph" w:styleId="46">
    <w:name w:val="Caption"/>
    <w:basedOn w:val="763"/>
    <w:next w:val="763"/>
    <w:uiPriority w:val="35"/>
    <w:semiHidden/>
    <w:unhideWhenUsed/>
    <w:qFormat/>
    <w:pPr>
      <w:spacing w:line="276" w:lineRule="auto"/>
    </w:pPr>
    <w:rPr>
      <w:b/>
      <w:bCs/>
      <w:color w:val="4f81bd" w:themeColor="accent1"/>
      <w:sz w:val="18"/>
      <w:szCs w:val="18"/>
    </w:rPr>
  </w:style>
  <w:style w:type="character" w:styleId="47">
    <w:name w:val="Caption Char"/>
    <w:basedOn w:val="46"/>
    <w:link w:val="803"/>
    <w:uiPriority w:val="99"/>
  </w:style>
  <w:style w:type="table" w:styleId="49">
    <w:name w:val="Table Grid Light"/>
    <w:basedOn w:val="770"/>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50">
    <w:name w:val="Plain Table 1"/>
    <w:basedOn w:val="770"/>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51">
    <w:name w:val="Plain Table 2"/>
    <w:basedOn w:val="770"/>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2">
    <w:name w:val="Plain Table 3"/>
    <w:basedOn w:val="77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53">
    <w:name w:val="Plain Table 4"/>
    <w:basedOn w:val="77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4">
    <w:name w:val="Plain Table 5"/>
    <w:basedOn w:val="77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55">
    <w:name w:val="Grid Table 1 Light"/>
    <w:basedOn w:val="770"/>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56">
    <w:name w:val="Grid Table 1 Light - Accent 1"/>
    <w:basedOn w:val="770"/>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57">
    <w:name w:val="Grid Table 1 Light - Accent 2"/>
    <w:basedOn w:val="770"/>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58">
    <w:name w:val="Grid Table 1 Light - Accent 3"/>
    <w:basedOn w:val="770"/>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59">
    <w:name w:val="Grid Table 1 Light - Accent 4"/>
    <w:basedOn w:val="770"/>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0">
    <w:name w:val="Grid Table 1 Light - Accent 5"/>
    <w:basedOn w:val="770"/>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61">
    <w:name w:val="Grid Table 1 Light - Accent 6"/>
    <w:basedOn w:val="770"/>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62">
    <w:name w:val="Grid Table 2"/>
    <w:basedOn w:val="770"/>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63">
    <w:name w:val="Grid Table 2 - Accent 1"/>
    <w:basedOn w:val="770"/>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64">
    <w:name w:val="Grid Table 2 - Accent 2"/>
    <w:basedOn w:val="770"/>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65">
    <w:name w:val="Grid Table 2 - Accent 3"/>
    <w:basedOn w:val="770"/>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66">
    <w:name w:val="Grid Table 2 - Accent 4"/>
    <w:basedOn w:val="770"/>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67">
    <w:name w:val="Grid Table 2 - Accent 5"/>
    <w:basedOn w:val="770"/>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68">
    <w:name w:val="Grid Table 2 - Accent 6"/>
    <w:basedOn w:val="770"/>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69">
    <w:name w:val="Grid Table 3"/>
    <w:basedOn w:val="770"/>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
    <w:name w:val="Grid Table 3 - Accent 1"/>
    <w:basedOn w:val="770"/>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
    <w:name w:val="Grid Table 3 - Accent 2"/>
    <w:basedOn w:val="770"/>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2">
    <w:name w:val="Grid Table 3 - Accent 3"/>
    <w:basedOn w:val="770"/>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
    <w:name w:val="Grid Table 3 - Accent 4"/>
    <w:basedOn w:val="770"/>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
    <w:name w:val="Grid Table 3 - Accent 5"/>
    <w:basedOn w:val="770"/>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5">
    <w:name w:val="Grid Table 3 - Accent 6"/>
    <w:basedOn w:val="770"/>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
    <w:name w:val="Grid Table 4"/>
    <w:basedOn w:val="770"/>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
    <w:name w:val="Grid Table 4 - Accent 1"/>
    <w:basedOn w:val="770"/>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8">
    <w:name w:val="Grid Table 4 - Accent 2"/>
    <w:basedOn w:val="770"/>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9">
    <w:name w:val="Grid Table 4 - Accent 3"/>
    <w:basedOn w:val="770"/>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0">
    <w:name w:val="Grid Table 4 - Accent 4"/>
    <w:basedOn w:val="770"/>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
    <w:name w:val="Grid Table 4 - Accent 5"/>
    <w:basedOn w:val="770"/>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2">
    <w:name w:val="Grid Table 4 - Accent 6"/>
    <w:basedOn w:val="770"/>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
    <w:name w:val="Grid Table 5 Dark"/>
    <w:basedOn w:val="77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
    <w:name w:val="Grid Table 5 Dark- Accent 1"/>
    <w:basedOn w:val="77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5">
    <w:name w:val="Grid Table 5 Dark - Accent 2"/>
    <w:basedOn w:val="77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6">
    <w:name w:val="Grid Table 5 Dark - Accent 3"/>
    <w:basedOn w:val="77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
    <w:name w:val="Grid Table 5 Dark- Accent 4"/>
    <w:basedOn w:val="77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8">
    <w:name w:val="Grid Table 5 Dark - Accent 5"/>
    <w:basedOn w:val="77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9">
    <w:name w:val="Grid Table 5 Dark - Accent 6"/>
    <w:basedOn w:val="77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90">
    <w:name w:val="Grid Table 6 Colorful"/>
    <w:basedOn w:val="770"/>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91">
    <w:name w:val="Grid Table 6 Colorful - Accent 1"/>
    <w:basedOn w:val="770"/>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92">
    <w:name w:val="Grid Table 6 Colorful - Accent 2"/>
    <w:basedOn w:val="770"/>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93">
    <w:name w:val="Grid Table 6 Colorful - Accent 3"/>
    <w:basedOn w:val="770"/>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94">
    <w:name w:val="Grid Table 6 Colorful - Accent 4"/>
    <w:basedOn w:val="770"/>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95">
    <w:name w:val="Grid Table 6 Colorful - Accent 5"/>
    <w:basedOn w:val="770"/>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6">
    <w:name w:val="Grid Table 6 Colorful - Accent 6"/>
    <w:basedOn w:val="770"/>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7">
    <w:name w:val="Grid Table 7 Colorful"/>
    <w:basedOn w:val="770"/>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style>
  <w:style w:type="table" w:styleId="98">
    <w:name w:val="Grid Table 7 Colorful - Accent 1"/>
    <w:basedOn w:val="770"/>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bottom w:val="none"/>
          <w:right w:val="none"/>
        </w:tcBorders>
      </w:tcPr>
    </w:tblStylePr>
  </w:style>
  <w:style w:type="table" w:styleId="99">
    <w:name w:val="Grid Table 7 Colorful - Accent 2"/>
    <w:basedOn w:val="770"/>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style>
  <w:style w:type="table" w:styleId="100">
    <w:name w:val="Grid Table 7 Colorful - Accent 3"/>
    <w:basedOn w:val="770"/>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bottom w:val="none"/>
          <w:right w:val="none"/>
        </w:tcBorders>
      </w:tcPr>
    </w:tblStylePr>
  </w:style>
  <w:style w:type="table" w:styleId="101">
    <w:name w:val="Grid Table 7 Colorful - Accent 4"/>
    <w:basedOn w:val="770"/>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style>
  <w:style w:type="table" w:styleId="102">
    <w:name w:val="Grid Table 7 Colorful - Accent 5"/>
    <w:basedOn w:val="770"/>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bottom w:val="none"/>
          <w:right w:val="none"/>
        </w:tcBorders>
      </w:tcPr>
    </w:tblStylePr>
  </w:style>
  <w:style w:type="table" w:styleId="103">
    <w:name w:val="Grid Table 7 Colorful - Accent 6"/>
    <w:basedOn w:val="770"/>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bottom w:val="none"/>
          <w:right w:val="none"/>
        </w:tcBorders>
      </w:tcPr>
    </w:tblStylePr>
  </w:style>
  <w:style w:type="table" w:styleId="104">
    <w:name w:val="List Table 1 Light"/>
    <w:basedOn w:val="770"/>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105">
    <w:name w:val="List Table 1 Light - Accent 1"/>
    <w:basedOn w:val="770"/>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106">
    <w:name w:val="List Table 1 Light - Accent 2"/>
    <w:basedOn w:val="770"/>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107">
    <w:name w:val="List Table 1 Light - Accent 3"/>
    <w:basedOn w:val="770"/>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108">
    <w:name w:val="List Table 1 Light - Accent 4"/>
    <w:basedOn w:val="770"/>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109">
    <w:name w:val="List Table 1 Light - Accent 5"/>
    <w:basedOn w:val="770"/>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110">
    <w:name w:val="List Table 1 Light - Accent 6"/>
    <w:basedOn w:val="770"/>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111">
    <w:name w:val="List Table 2"/>
    <w:basedOn w:val="770"/>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112">
    <w:name w:val="List Table 2 - Accent 1"/>
    <w:basedOn w:val="770"/>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113">
    <w:name w:val="List Table 2 - Accent 2"/>
    <w:basedOn w:val="770"/>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114">
    <w:name w:val="List Table 2 - Accent 3"/>
    <w:basedOn w:val="770"/>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115">
    <w:name w:val="List Table 2 - Accent 4"/>
    <w:basedOn w:val="770"/>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116">
    <w:name w:val="List Table 2 - Accent 5"/>
    <w:basedOn w:val="770"/>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117">
    <w:name w:val="List Table 2 - Accent 6"/>
    <w:basedOn w:val="770"/>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118">
    <w:name w:val="List Table 3"/>
    <w:basedOn w:val="770"/>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19">
    <w:name w:val="List Table 3 - Accent 1"/>
    <w:basedOn w:val="770"/>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0">
    <w:name w:val="List Table 3 - Accent 2"/>
    <w:basedOn w:val="770"/>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121">
    <w:name w:val="List Table 3 - Accent 3"/>
    <w:basedOn w:val="770"/>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122">
    <w:name w:val="List Table 3 - Accent 4"/>
    <w:basedOn w:val="770"/>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123">
    <w:name w:val="List Table 3 - Accent 5"/>
    <w:basedOn w:val="770"/>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124">
    <w:name w:val="List Table 3 - Accent 6"/>
    <w:basedOn w:val="770"/>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125">
    <w:name w:val="List Table 4"/>
    <w:basedOn w:val="770"/>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26">
    <w:name w:val="List Table 4 - Accent 1"/>
    <w:basedOn w:val="770"/>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7">
    <w:name w:val="List Table 4 - Accent 2"/>
    <w:basedOn w:val="770"/>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128">
    <w:name w:val="List Table 4 - Accent 3"/>
    <w:basedOn w:val="770"/>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129">
    <w:name w:val="List Table 4 - Accent 4"/>
    <w:basedOn w:val="770"/>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130">
    <w:name w:val="List Table 4 - Accent 5"/>
    <w:basedOn w:val="770"/>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131">
    <w:name w:val="List Table 4 - Accent 6"/>
    <w:basedOn w:val="770"/>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132">
    <w:name w:val="List Table 5 Dark"/>
    <w:basedOn w:val="770"/>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1"/>
    <w:basedOn w:val="770"/>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2"/>
    <w:basedOn w:val="770"/>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3"/>
    <w:basedOn w:val="770"/>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4"/>
    <w:basedOn w:val="770"/>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5 Dark - Accent 5"/>
    <w:basedOn w:val="770"/>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8">
    <w:name w:val="List Table 5 Dark - Accent 6"/>
    <w:basedOn w:val="770"/>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9">
    <w:name w:val="List Table 6 Colorful"/>
    <w:basedOn w:val="770"/>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140">
    <w:name w:val="List Table 6 Colorful - Accent 1"/>
    <w:basedOn w:val="770"/>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141">
    <w:name w:val="List Table 6 Colorful - Accent 2"/>
    <w:basedOn w:val="770"/>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142">
    <w:name w:val="List Table 6 Colorful - Accent 3"/>
    <w:basedOn w:val="770"/>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143">
    <w:name w:val="List Table 6 Colorful - Accent 4"/>
    <w:basedOn w:val="770"/>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144">
    <w:name w:val="List Table 6 Colorful - Accent 5"/>
    <w:basedOn w:val="770"/>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145">
    <w:name w:val="List Table 6 Colorful - Accent 6"/>
    <w:basedOn w:val="770"/>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146">
    <w:name w:val="List Table 7 Colorful"/>
    <w:basedOn w:val="770"/>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tblStylePr w:type="wholeTable">
      <w:rPr>
        <w:rFonts w:ascii="Arial" w:hAnsi="Arial"/>
        <w:color w:val="4a4a4a" w:themeColor="text1" w:themeTint="80" w:themeShade="95"/>
        <w:sz w:val="22"/>
      </w:rPr>
    </w:tblStylePr>
  </w:style>
  <w:style w:type="table" w:styleId="147">
    <w:name w:val="List Table 7 Colorful - Accent 1"/>
    <w:basedOn w:val="770"/>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bottom w:val="none"/>
          <w:right w:val="none"/>
        </w:tcBorders>
      </w:tcPr>
    </w:tblStylePr>
    <w:tblStylePr w:type="wholeTable">
      <w:rPr>
        <w:rFonts w:ascii="Arial" w:hAnsi="Arial"/>
        <w:color w:val="2a4b71" w:themeColor="accent1" w:themeShade="95"/>
        <w:sz w:val="22"/>
      </w:rPr>
    </w:tblStylePr>
  </w:style>
  <w:style w:type="table" w:styleId="148">
    <w:name w:val="List Table 7 Colorful - Accent 2"/>
    <w:basedOn w:val="770"/>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tblStylePr w:type="wholeTable">
      <w:rPr>
        <w:rFonts w:ascii="Arial" w:hAnsi="Arial"/>
        <w:color w:val="9c3a37" w:themeColor="accent2" w:themeTint="97" w:themeShade="95"/>
        <w:sz w:val="22"/>
      </w:rPr>
    </w:tblStylePr>
  </w:style>
  <w:style w:type="table" w:styleId="149">
    <w:name w:val="List Table 7 Colorful - Accent 3"/>
    <w:basedOn w:val="770"/>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bottom w:val="none"/>
          <w:right w:val="none"/>
        </w:tcBorders>
      </w:tcPr>
    </w:tblStylePr>
    <w:tblStylePr w:type="wholeTable">
      <w:rPr>
        <w:rFonts w:ascii="Arial" w:hAnsi="Arial"/>
        <w:color w:val="7c983f" w:themeColor="accent3" w:themeTint="98" w:themeShade="95"/>
        <w:sz w:val="22"/>
      </w:rPr>
    </w:tblStylePr>
  </w:style>
  <w:style w:type="table" w:styleId="150">
    <w:name w:val="List Table 7 Colorful - Accent 4"/>
    <w:basedOn w:val="770"/>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tblStylePr w:type="wholeTable">
      <w:rPr>
        <w:rFonts w:ascii="Arial" w:hAnsi="Arial"/>
        <w:color w:val="664f82" w:themeColor="accent4" w:themeTint="9A" w:themeShade="95"/>
        <w:sz w:val="22"/>
      </w:rPr>
    </w:tblStylePr>
  </w:style>
  <w:style w:type="table" w:styleId="151">
    <w:name w:val="List Table 7 Colorful - Accent 5"/>
    <w:basedOn w:val="770"/>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bottom w:val="none"/>
          <w:right w:val="none"/>
        </w:tcBorders>
      </w:tcPr>
    </w:tblStylePr>
    <w:tblStylePr w:type="wholeTable">
      <w:rPr>
        <w:rFonts w:ascii="Arial" w:hAnsi="Arial"/>
        <w:color w:val="338aa0" w:themeColor="accent5" w:themeTint="9A" w:themeShade="95"/>
        <w:sz w:val="22"/>
      </w:rPr>
    </w:tblStylePr>
  </w:style>
  <w:style w:type="table" w:styleId="152">
    <w:name w:val="List Table 7 Colorful - Accent 6"/>
    <w:basedOn w:val="770"/>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bottom w:val="none"/>
          <w:right w:val="none"/>
        </w:tcBorders>
      </w:tcPr>
    </w:tblStylePr>
    <w:tblStylePr w:type="wholeTable">
      <w:rPr>
        <w:rFonts w:ascii="Arial" w:hAnsi="Arial"/>
        <w:color w:val="d9680c" w:themeColor="accent6" w:themeTint="98" w:themeShade="95"/>
        <w:sz w:val="22"/>
      </w:rPr>
    </w:tblStylePr>
  </w:style>
  <w:style w:type="table" w:styleId="153">
    <w:name w:val="Lined - Accent"/>
    <w:basedOn w:val="77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4">
    <w:name w:val="Lined - Accent 1"/>
    <w:basedOn w:val="77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55">
    <w:name w:val="Lined - Accent 2"/>
    <w:basedOn w:val="77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56">
    <w:name w:val="Lined - Accent 3"/>
    <w:basedOn w:val="77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57">
    <w:name w:val="Lined - Accent 4"/>
    <w:basedOn w:val="77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58">
    <w:name w:val="Lined - Accent 5"/>
    <w:basedOn w:val="77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59">
    <w:name w:val="Lined - Accent 6"/>
    <w:basedOn w:val="77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0">
    <w:name w:val="Bordered &amp; Lined - Accent"/>
    <w:basedOn w:val="770"/>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61">
    <w:name w:val="Bordered &amp; Lined - Accent 1"/>
    <w:basedOn w:val="770"/>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62">
    <w:name w:val="Bordered &amp; Lined - Accent 2"/>
    <w:basedOn w:val="770"/>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63">
    <w:name w:val="Bordered &amp; Lined - Accent 3"/>
    <w:basedOn w:val="770"/>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64">
    <w:name w:val="Bordered &amp; Lined - Accent 4"/>
    <w:basedOn w:val="770"/>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65">
    <w:name w:val="Bordered &amp; Lined - Accent 5"/>
    <w:basedOn w:val="770"/>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66">
    <w:name w:val="Bordered &amp; Lined - Accent 6"/>
    <w:basedOn w:val="770"/>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7">
    <w:name w:val="Bordered"/>
    <w:basedOn w:val="770"/>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168">
    <w:name w:val="Bordered - Accent 1"/>
    <w:basedOn w:val="770"/>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169">
    <w:name w:val="Bordered - Accent 2"/>
    <w:basedOn w:val="770"/>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170">
    <w:name w:val="Bordered - Accent 3"/>
    <w:basedOn w:val="770"/>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171">
    <w:name w:val="Bordered - Accent 4"/>
    <w:basedOn w:val="770"/>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172">
    <w:name w:val="Bordered - Accent 5"/>
    <w:basedOn w:val="770"/>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173">
    <w:name w:val="Bordered - Accent 6"/>
    <w:basedOn w:val="770"/>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176">
    <w:name w:val="Footnote Text Char"/>
    <w:link w:val="788"/>
    <w:uiPriority w:val="99"/>
    <w:rPr>
      <w:sz w:val="18"/>
    </w:rPr>
  </w:style>
  <w:style w:type="paragraph" w:styleId="178">
    <w:name w:val="endnote text"/>
    <w:basedOn w:val="763"/>
    <w:link w:val="179"/>
    <w:uiPriority w:val="99"/>
    <w:semiHidden/>
    <w:unhideWhenUsed/>
    <w:pPr>
      <w:spacing w:after="0" w:line="240" w:lineRule="auto"/>
    </w:pPr>
    <w:rPr>
      <w:sz w:val="20"/>
    </w:rPr>
  </w:style>
  <w:style w:type="character" w:styleId="179">
    <w:name w:val="Endnote Text Char"/>
    <w:link w:val="178"/>
    <w:uiPriority w:val="99"/>
    <w:rPr>
      <w:sz w:val="20"/>
    </w:rPr>
  </w:style>
  <w:style w:type="character" w:styleId="180">
    <w:name w:val="endnote reference"/>
    <w:basedOn w:val="769"/>
    <w:uiPriority w:val="99"/>
    <w:semiHidden/>
    <w:unhideWhenUsed/>
    <w:rPr>
      <w:vertAlign w:val="superscript"/>
    </w:rPr>
  </w:style>
  <w:style w:type="paragraph" w:styleId="181">
    <w:name w:val="toc 1"/>
    <w:basedOn w:val="763"/>
    <w:next w:val="763"/>
    <w:uiPriority w:val="39"/>
    <w:unhideWhenUsed/>
    <w:pPr>
      <w:ind w:left="0" w:right="0" w:firstLine="0"/>
      <w:spacing w:after="57"/>
    </w:pPr>
  </w:style>
  <w:style w:type="paragraph" w:styleId="182">
    <w:name w:val="toc 2"/>
    <w:basedOn w:val="763"/>
    <w:next w:val="763"/>
    <w:uiPriority w:val="39"/>
    <w:unhideWhenUsed/>
    <w:pPr>
      <w:ind w:left="283" w:right="0" w:firstLine="0"/>
      <w:spacing w:after="57"/>
    </w:pPr>
  </w:style>
  <w:style w:type="paragraph" w:styleId="183">
    <w:name w:val="toc 3"/>
    <w:basedOn w:val="763"/>
    <w:next w:val="763"/>
    <w:uiPriority w:val="39"/>
    <w:unhideWhenUsed/>
    <w:pPr>
      <w:ind w:left="567" w:right="0" w:firstLine="0"/>
      <w:spacing w:after="57"/>
    </w:pPr>
  </w:style>
  <w:style w:type="paragraph" w:styleId="184">
    <w:name w:val="toc 4"/>
    <w:basedOn w:val="763"/>
    <w:next w:val="763"/>
    <w:uiPriority w:val="39"/>
    <w:unhideWhenUsed/>
    <w:pPr>
      <w:ind w:left="850" w:right="0" w:firstLine="0"/>
      <w:spacing w:after="57"/>
    </w:pPr>
  </w:style>
  <w:style w:type="paragraph" w:styleId="185">
    <w:name w:val="toc 5"/>
    <w:basedOn w:val="763"/>
    <w:next w:val="763"/>
    <w:uiPriority w:val="39"/>
    <w:unhideWhenUsed/>
    <w:pPr>
      <w:ind w:left="1134" w:right="0" w:firstLine="0"/>
      <w:spacing w:after="57"/>
    </w:pPr>
  </w:style>
  <w:style w:type="paragraph" w:styleId="186">
    <w:name w:val="toc 6"/>
    <w:basedOn w:val="763"/>
    <w:next w:val="763"/>
    <w:uiPriority w:val="39"/>
    <w:unhideWhenUsed/>
    <w:pPr>
      <w:ind w:left="1417" w:right="0" w:firstLine="0"/>
      <w:spacing w:after="57"/>
    </w:pPr>
  </w:style>
  <w:style w:type="paragraph" w:styleId="187">
    <w:name w:val="toc 7"/>
    <w:basedOn w:val="763"/>
    <w:next w:val="763"/>
    <w:uiPriority w:val="39"/>
    <w:unhideWhenUsed/>
    <w:pPr>
      <w:ind w:left="1701" w:right="0" w:firstLine="0"/>
      <w:spacing w:after="57"/>
    </w:pPr>
  </w:style>
  <w:style w:type="paragraph" w:styleId="188">
    <w:name w:val="toc 8"/>
    <w:basedOn w:val="763"/>
    <w:next w:val="763"/>
    <w:uiPriority w:val="39"/>
    <w:unhideWhenUsed/>
    <w:pPr>
      <w:ind w:left="1984" w:right="0" w:firstLine="0"/>
      <w:spacing w:after="57"/>
    </w:pPr>
  </w:style>
  <w:style w:type="paragraph" w:styleId="189">
    <w:name w:val="toc 9"/>
    <w:basedOn w:val="763"/>
    <w:next w:val="763"/>
    <w:uiPriority w:val="39"/>
    <w:unhideWhenUsed/>
    <w:pPr>
      <w:ind w:left="2268" w:right="0" w:firstLine="0"/>
      <w:spacing w:after="57"/>
    </w:pPr>
  </w:style>
  <w:style w:type="paragraph" w:styleId="190">
    <w:name w:val="TOC Heading"/>
    <w:uiPriority w:val="39"/>
    <w:unhideWhenUsed/>
  </w:style>
  <w:style w:type="paragraph" w:styleId="191">
    <w:name w:val="table of figures"/>
    <w:basedOn w:val="763"/>
    <w:next w:val="763"/>
    <w:uiPriority w:val="99"/>
    <w:unhideWhenUsed/>
    <w:pPr>
      <w:spacing w:after="0" w:afterAutospacing="0"/>
    </w:pPr>
  </w:style>
  <w:style w:type="paragraph" w:styleId="763" w:default="1">
    <w:name w:val="Normal"/>
    <w:qFormat/>
    <w:pPr>
      <w:spacing w:after="200" w:line="276" w:lineRule="auto"/>
    </w:pPr>
    <w:rPr>
      <w:lang w:eastAsia="en-US"/>
    </w:rPr>
  </w:style>
  <w:style w:type="paragraph" w:styleId="764">
    <w:name w:val="Heading 1"/>
    <w:basedOn w:val="763"/>
    <w:next w:val="763"/>
    <w:link w:val="772"/>
    <w:uiPriority w:val="99"/>
    <w:qFormat/>
    <w:pPr>
      <w:ind w:firstLine="720"/>
      <w:keepNext/>
      <w:spacing w:after="0" w:line="240" w:lineRule="auto"/>
      <w:outlineLvl w:val="0"/>
    </w:pPr>
    <w:rPr>
      <w:rFonts w:ascii="Times New Roman" w:hAnsi="Times New Roman" w:cs="Times New Roman"/>
      <w:sz w:val="28"/>
      <w:szCs w:val="28"/>
      <w:u w:val="single"/>
      <w:lang w:eastAsia="ru-RU"/>
    </w:rPr>
  </w:style>
  <w:style w:type="paragraph" w:styleId="765">
    <w:name w:val="Heading 2"/>
    <w:basedOn w:val="763"/>
    <w:next w:val="763"/>
    <w:link w:val="773"/>
    <w:uiPriority w:val="99"/>
    <w:qFormat/>
    <w:pPr>
      <w:keepNext/>
      <w:spacing w:before="240" w:after="60" w:line="240" w:lineRule="auto"/>
      <w:outlineLvl w:val="1"/>
    </w:pPr>
    <w:rPr>
      <w:rFonts w:ascii="Arial" w:hAnsi="Arial" w:cs="Arial"/>
      <w:b/>
      <w:bCs/>
      <w:i/>
      <w:iCs/>
      <w:sz w:val="28"/>
      <w:szCs w:val="28"/>
      <w:lang w:eastAsia="ru-RU"/>
    </w:rPr>
  </w:style>
  <w:style w:type="paragraph" w:styleId="766">
    <w:name w:val="Heading 3"/>
    <w:basedOn w:val="763"/>
    <w:next w:val="763"/>
    <w:link w:val="774"/>
    <w:uiPriority w:val="99"/>
    <w:qFormat/>
    <w:pPr>
      <w:keepNext/>
      <w:spacing w:before="240" w:after="60" w:line="240" w:lineRule="auto"/>
      <w:outlineLvl w:val="2"/>
    </w:pPr>
    <w:rPr>
      <w:rFonts w:ascii="Arial" w:hAnsi="Arial" w:cs="Arial"/>
      <w:b/>
      <w:bCs/>
      <w:sz w:val="26"/>
      <w:szCs w:val="26"/>
      <w:lang w:eastAsia="ru-RU"/>
    </w:rPr>
  </w:style>
  <w:style w:type="paragraph" w:styleId="767">
    <w:name w:val="Heading 4"/>
    <w:basedOn w:val="763"/>
    <w:next w:val="763"/>
    <w:link w:val="775"/>
    <w:uiPriority w:val="99"/>
    <w:qFormat/>
    <w:pPr>
      <w:keepNext/>
      <w:spacing w:before="240" w:after="60" w:line="240" w:lineRule="auto"/>
      <w:outlineLvl w:val="3"/>
    </w:pPr>
    <w:rPr>
      <w:rFonts w:ascii="Times New Roman" w:hAnsi="Times New Roman" w:cs="Times New Roman"/>
      <w:b/>
      <w:bCs/>
      <w:sz w:val="28"/>
      <w:szCs w:val="28"/>
      <w:lang w:eastAsia="ru-RU"/>
    </w:rPr>
  </w:style>
  <w:style w:type="paragraph" w:styleId="768">
    <w:name w:val="Heading 5"/>
    <w:basedOn w:val="763"/>
    <w:next w:val="763"/>
    <w:link w:val="776"/>
    <w:uiPriority w:val="99"/>
    <w:qFormat/>
    <w:pPr>
      <w:spacing w:before="240" w:after="60" w:line="240" w:lineRule="auto"/>
      <w:outlineLvl w:val="4"/>
    </w:pPr>
    <w:rPr>
      <w:rFonts w:ascii="Times New Roman" w:hAnsi="Times New Roman" w:cs="Times New Roman"/>
      <w:b/>
      <w:bCs/>
      <w:i/>
      <w:iCs/>
      <w:sz w:val="26"/>
      <w:szCs w:val="26"/>
      <w:lang w:eastAsia="ru-RU"/>
    </w:rPr>
  </w:style>
  <w:style w:type="character" w:styleId="769" w:default="1">
    <w:name w:val="Default Paragraph Font"/>
    <w:uiPriority w:val="1"/>
    <w:semiHidden/>
    <w:unhideWhenUsed/>
  </w:style>
  <w:style w:type="table" w:styleId="770" w:default="1">
    <w:name w:val="Normal Table"/>
    <w:uiPriority w:val="99"/>
    <w:semiHidden/>
    <w:unhideWhenUsed/>
    <w:tblPr>
      <w:tblInd w:w="0" w:type="dxa"/>
      <w:tblCellMar>
        <w:left w:w="108" w:type="dxa"/>
        <w:top w:w="0" w:type="dxa"/>
        <w:right w:w="108" w:type="dxa"/>
        <w:bottom w:w="0" w:type="dxa"/>
      </w:tblCellMar>
    </w:tblPr>
  </w:style>
  <w:style w:type="numbering" w:styleId="771" w:default="1">
    <w:name w:val="No List"/>
    <w:uiPriority w:val="99"/>
    <w:semiHidden/>
    <w:unhideWhenUsed/>
  </w:style>
  <w:style w:type="character" w:styleId="772" w:customStyle="1">
    <w:name w:val="Заголовок 1 Знак"/>
    <w:basedOn w:val="769"/>
    <w:link w:val="764"/>
    <w:uiPriority w:val="99"/>
    <w:rPr>
      <w:rFonts w:ascii="Times New Roman" w:hAnsi="Times New Roman" w:cs="Times New Roman"/>
      <w:sz w:val="20"/>
      <w:szCs w:val="20"/>
      <w:u w:val="single"/>
      <w:lang w:eastAsia="ru-RU"/>
    </w:rPr>
  </w:style>
  <w:style w:type="character" w:styleId="773" w:customStyle="1">
    <w:name w:val="Заголовок 2 Знак"/>
    <w:basedOn w:val="769"/>
    <w:link w:val="765"/>
    <w:uiPriority w:val="99"/>
    <w:rPr>
      <w:rFonts w:ascii="Arial" w:hAnsi="Arial" w:cs="Arial"/>
      <w:b/>
      <w:bCs/>
      <w:i/>
      <w:iCs/>
      <w:sz w:val="28"/>
      <w:szCs w:val="28"/>
      <w:lang w:eastAsia="ru-RU"/>
    </w:rPr>
  </w:style>
  <w:style w:type="character" w:styleId="774" w:customStyle="1">
    <w:name w:val="Заголовок 3 Знак"/>
    <w:basedOn w:val="769"/>
    <w:link w:val="766"/>
    <w:uiPriority w:val="99"/>
    <w:rPr>
      <w:rFonts w:ascii="Arial" w:hAnsi="Arial" w:cs="Arial"/>
      <w:b/>
      <w:bCs/>
      <w:sz w:val="26"/>
      <w:szCs w:val="26"/>
      <w:lang w:eastAsia="ru-RU"/>
    </w:rPr>
  </w:style>
  <w:style w:type="character" w:styleId="775" w:customStyle="1">
    <w:name w:val="Заголовок 4 Знак"/>
    <w:basedOn w:val="769"/>
    <w:link w:val="767"/>
    <w:uiPriority w:val="99"/>
    <w:rPr>
      <w:rFonts w:ascii="Times New Roman" w:hAnsi="Times New Roman" w:cs="Times New Roman"/>
      <w:b/>
      <w:bCs/>
      <w:sz w:val="28"/>
      <w:szCs w:val="28"/>
      <w:lang w:eastAsia="ru-RU"/>
    </w:rPr>
  </w:style>
  <w:style w:type="character" w:styleId="776" w:customStyle="1">
    <w:name w:val="Заголовок 5 Знак"/>
    <w:basedOn w:val="769"/>
    <w:link w:val="768"/>
    <w:uiPriority w:val="99"/>
    <w:rPr>
      <w:rFonts w:ascii="Times New Roman" w:hAnsi="Times New Roman" w:cs="Times New Roman"/>
      <w:b/>
      <w:bCs/>
      <w:i/>
      <w:iCs/>
      <w:sz w:val="26"/>
      <w:szCs w:val="26"/>
      <w:lang w:eastAsia="ru-RU"/>
    </w:rPr>
  </w:style>
  <w:style w:type="paragraph" w:styleId="777">
    <w:name w:val="Body Text"/>
    <w:basedOn w:val="763"/>
    <w:link w:val="778"/>
    <w:uiPriority w:val="99"/>
    <w:pPr>
      <w:spacing w:after="120" w:line="240" w:lineRule="auto"/>
    </w:pPr>
    <w:rPr>
      <w:rFonts w:ascii="Times New Roman" w:hAnsi="Times New Roman" w:cs="Times New Roman"/>
      <w:sz w:val="20"/>
      <w:szCs w:val="20"/>
      <w:lang w:eastAsia="ru-RU"/>
    </w:rPr>
  </w:style>
  <w:style w:type="character" w:styleId="778" w:customStyle="1">
    <w:name w:val="Основной текст Знак"/>
    <w:basedOn w:val="769"/>
    <w:link w:val="777"/>
    <w:uiPriority w:val="99"/>
    <w:rPr>
      <w:rFonts w:ascii="Times New Roman" w:hAnsi="Times New Roman" w:cs="Times New Roman"/>
      <w:sz w:val="20"/>
      <w:szCs w:val="20"/>
      <w:lang w:eastAsia="ru-RU"/>
    </w:rPr>
  </w:style>
  <w:style w:type="paragraph" w:styleId="779">
    <w:name w:val="Balloon Text"/>
    <w:basedOn w:val="763"/>
    <w:link w:val="780"/>
    <w:uiPriority w:val="99"/>
    <w:semiHidden/>
    <w:pPr>
      <w:spacing w:after="0" w:line="240" w:lineRule="auto"/>
    </w:pPr>
    <w:rPr>
      <w:rFonts w:ascii="Tahoma" w:hAnsi="Tahoma" w:cs="Tahoma"/>
      <w:sz w:val="16"/>
      <w:szCs w:val="16"/>
    </w:rPr>
  </w:style>
  <w:style w:type="character" w:styleId="780" w:customStyle="1">
    <w:name w:val="Текст выноски Знак"/>
    <w:basedOn w:val="769"/>
    <w:link w:val="779"/>
    <w:uiPriority w:val="99"/>
    <w:semiHidden/>
    <w:rPr>
      <w:rFonts w:ascii="Tahoma" w:hAnsi="Tahoma" w:cs="Tahoma"/>
      <w:sz w:val="16"/>
      <w:szCs w:val="16"/>
    </w:rPr>
  </w:style>
  <w:style w:type="paragraph" w:styleId="781">
    <w:name w:val="List Paragraph"/>
    <w:basedOn w:val="763"/>
    <w:link w:val="810"/>
    <w:uiPriority w:val="34"/>
    <w:qFormat/>
    <w:pPr>
      <w:ind w:left="720"/>
    </w:pPr>
  </w:style>
  <w:style w:type="paragraph" w:styleId="782" w:customStyle="1">
    <w:name w:val="ConsNonformat"/>
    <w:uiPriority w:val="99"/>
    <w:pPr>
      <w:widowControl w:val="off"/>
    </w:pPr>
    <w:rPr>
      <w:rFonts w:ascii="Courier New" w:hAnsi="Courier New" w:cs="Courier New"/>
      <w:sz w:val="20"/>
      <w:szCs w:val="20"/>
    </w:rPr>
  </w:style>
  <w:style w:type="paragraph" w:styleId="783" w:customStyle="1">
    <w:name w:val="ConsPlusNormal"/>
    <w:pPr>
      <w:ind w:firstLine="720"/>
      <w:widowControl w:val="off"/>
    </w:pPr>
    <w:rPr>
      <w:rFonts w:ascii="Arial" w:hAnsi="Arial" w:cs="Arial"/>
      <w:sz w:val="16"/>
      <w:szCs w:val="16"/>
    </w:rPr>
  </w:style>
  <w:style w:type="paragraph" w:styleId="784" w:customStyle="1">
    <w:name w:val="ConsCell"/>
    <w:uiPriority w:val="99"/>
    <w:pPr>
      <w:widowControl w:val="off"/>
    </w:pPr>
    <w:rPr>
      <w:rFonts w:ascii="Arial" w:hAnsi="Arial" w:cs="Arial"/>
      <w:sz w:val="20"/>
      <w:szCs w:val="20"/>
    </w:rPr>
  </w:style>
  <w:style w:type="paragraph" w:styleId="785" w:customStyle="1">
    <w:name w:val="Обычный1"/>
    <w:uiPriority w:val="99"/>
    <w:rPr>
      <w:rFonts w:ascii="Times New Roman" w:hAnsi="Times New Roman" w:cs="Times New Roman"/>
      <w:sz w:val="28"/>
      <w:szCs w:val="28"/>
    </w:rPr>
  </w:style>
  <w:style w:type="paragraph" w:styleId="786">
    <w:name w:val="Body Text Indent"/>
    <w:basedOn w:val="763"/>
    <w:link w:val="787"/>
    <w:uiPriority w:val="99"/>
    <w:semiHidden/>
    <w:pPr>
      <w:ind w:left="283"/>
      <w:spacing w:after="120"/>
    </w:pPr>
  </w:style>
  <w:style w:type="character" w:styleId="787" w:customStyle="1">
    <w:name w:val="Основной текст с отступом Знак"/>
    <w:basedOn w:val="769"/>
    <w:link w:val="786"/>
    <w:uiPriority w:val="99"/>
    <w:semiHidden/>
    <w:rPr>
      <w:rFonts w:cs="Times New Roman"/>
    </w:rPr>
  </w:style>
  <w:style w:type="paragraph" w:styleId="788">
    <w:name w:val="footnote text"/>
    <w:basedOn w:val="763"/>
    <w:link w:val="789"/>
    <w:uiPriority w:val="99"/>
    <w:semiHidden/>
    <w:pPr>
      <w:spacing w:after="0" w:line="240" w:lineRule="auto"/>
    </w:pPr>
    <w:rPr>
      <w:rFonts w:ascii="Times New Roman" w:hAnsi="Times New Roman" w:cs="Times New Roman"/>
      <w:sz w:val="20"/>
      <w:szCs w:val="20"/>
      <w:lang w:eastAsia="ru-RU"/>
    </w:rPr>
  </w:style>
  <w:style w:type="character" w:styleId="789" w:customStyle="1">
    <w:name w:val="Текст сноски Знак"/>
    <w:basedOn w:val="769"/>
    <w:link w:val="788"/>
    <w:uiPriority w:val="99"/>
    <w:semiHidden/>
    <w:rPr>
      <w:rFonts w:ascii="Times New Roman" w:hAnsi="Times New Roman" w:cs="Times New Roman"/>
      <w:sz w:val="20"/>
      <w:szCs w:val="20"/>
      <w:lang w:eastAsia="ru-RU"/>
    </w:rPr>
  </w:style>
  <w:style w:type="character" w:styleId="790">
    <w:name w:val="footnote reference"/>
    <w:basedOn w:val="769"/>
    <w:uiPriority w:val="99"/>
    <w:semiHidden/>
    <w:rPr>
      <w:rFonts w:cs="Times New Roman"/>
      <w:vertAlign w:val="superscript"/>
    </w:rPr>
  </w:style>
  <w:style w:type="character" w:styleId="791">
    <w:name w:val="Placeholder Text"/>
    <w:basedOn w:val="769"/>
    <w:uiPriority w:val="99"/>
    <w:semiHidden/>
    <w:rPr>
      <w:rFonts w:cs="Times New Roman"/>
      <w:color w:val="808080"/>
    </w:rPr>
  </w:style>
  <w:style w:type="character" w:styleId="792">
    <w:name w:val="Hyperlink"/>
    <w:basedOn w:val="769"/>
    <w:uiPriority w:val="99"/>
    <w:rPr>
      <w:rFonts w:cs="Times New Roman"/>
      <w:color w:val="0000ff"/>
      <w:u w:val="single"/>
    </w:rPr>
  </w:style>
  <w:style w:type="paragraph" w:styleId="793">
    <w:name w:val="Normal (Web)"/>
    <w:basedOn w:val="763"/>
    <w:uiPriority w:val="99"/>
    <w:pPr>
      <w:spacing w:before="100" w:beforeAutospacing="1" w:after="100" w:afterAutospacing="1" w:line="240" w:lineRule="auto"/>
    </w:pPr>
    <w:rPr>
      <w:rFonts w:ascii="Times New Roman" w:hAnsi="Times New Roman" w:cs="Times New Roman"/>
      <w:sz w:val="24"/>
      <w:szCs w:val="24"/>
      <w:lang w:eastAsia="ru-RU"/>
    </w:rPr>
  </w:style>
  <w:style w:type="paragraph" w:styleId="794" w:customStyle="1">
    <w:name w:val="Знак"/>
    <w:basedOn w:val="763"/>
    <w:uiPriority w:val="99"/>
    <w:pPr>
      <w:spacing w:after="160" w:line="240" w:lineRule="exact"/>
    </w:pPr>
    <w:rPr>
      <w:rFonts w:ascii="Verdana" w:hAnsi="Verdana" w:cs="Verdana"/>
      <w:sz w:val="20"/>
      <w:szCs w:val="20"/>
      <w:lang w:val="en-US"/>
    </w:rPr>
  </w:style>
  <w:style w:type="character" w:styleId="795" w:customStyle="1">
    <w:name w:val="text1"/>
    <w:basedOn w:val="769"/>
    <w:uiPriority w:val="99"/>
    <w:rPr>
      <w:rFonts w:cs="Times New Roman"/>
      <w:color w:val="000000"/>
      <w:shd w:val="clear" w:color="auto" w:fill="auto"/>
    </w:rPr>
  </w:style>
  <w:style w:type="paragraph" w:styleId="796" w:customStyle="1">
    <w:name w:val="Знак Знак Знак"/>
    <w:basedOn w:val="763"/>
    <w:uiPriority w:val="99"/>
    <w:pPr>
      <w:jc w:val="both"/>
      <w:spacing w:before="100" w:beforeAutospacing="1" w:after="100" w:afterAutospacing="1" w:line="240" w:lineRule="auto"/>
    </w:pPr>
    <w:rPr>
      <w:rFonts w:ascii="Tahoma" w:hAnsi="Tahoma" w:cs="Tahoma"/>
      <w:sz w:val="20"/>
      <w:szCs w:val="20"/>
      <w:lang w:val="en-US"/>
    </w:rPr>
  </w:style>
  <w:style w:type="paragraph" w:styleId="797" w:customStyle="1">
    <w:name w:val="ConsPlusNonformat"/>
    <w:uiPriority w:val="99"/>
    <w:pPr>
      <w:widowControl w:val="off"/>
    </w:pPr>
    <w:rPr>
      <w:rFonts w:ascii="Courier New" w:hAnsi="Courier New" w:cs="Courier New"/>
      <w:sz w:val="20"/>
      <w:szCs w:val="20"/>
    </w:rPr>
  </w:style>
  <w:style w:type="character" w:styleId="798">
    <w:name w:val="Strong"/>
    <w:basedOn w:val="769"/>
    <w:uiPriority w:val="99"/>
    <w:qFormat/>
    <w:rPr>
      <w:rFonts w:cs="Times New Roman"/>
      <w:b/>
      <w:bCs/>
    </w:rPr>
  </w:style>
  <w:style w:type="paragraph" w:styleId="799" w:customStyle="1">
    <w:name w:val="Default"/>
    <w:rPr>
      <w:rFonts w:ascii="Times New Roman" w:hAnsi="Times New Roman" w:cs="Times New Roman"/>
      <w:color w:val="000000"/>
      <w:sz w:val="24"/>
      <w:szCs w:val="24"/>
      <w:lang w:eastAsia="en-US"/>
    </w:rPr>
  </w:style>
  <w:style w:type="table" w:styleId="800">
    <w:name w:val="Table Grid"/>
    <w:basedOn w:val="770"/>
    <w:uiPriority w:val="59"/>
    <w:rPr>
      <w:rFonts w:cs="Times New Roman" w:asciiTheme="minorHAnsi" w:hAnsiTheme="minorHAnsi"/>
      <w:lang w:eastAsia="en-US"/>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801">
    <w:name w:val="Header"/>
    <w:basedOn w:val="763"/>
    <w:link w:val="802"/>
    <w:uiPriority w:val="99"/>
    <w:unhideWhenUsed/>
    <w:pPr>
      <w:spacing w:after="0" w:line="240" w:lineRule="auto"/>
      <w:tabs>
        <w:tab w:val="center" w:pos="4677" w:leader="none"/>
        <w:tab w:val="right" w:pos="9355" w:leader="none"/>
      </w:tabs>
    </w:pPr>
  </w:style>
  <w:style w:type="character" w:styleId="802" w:customStyle="1">
    <w:name w:val="Верхний колонтитул Знак"/>
    <w:basedOn w:val="769"/>
    <w:link w:val="801"/>
    <w:uiPriority w:val="99"/>
    <w:rPr>
      <w:lang w:eastAsia="en-US"/>
    </w:rPr>
  </w:style>
  <w:style w:type="paragraph" w:styleId="803">
    <w:name w:val="Footer"/>
    <w:basedOn w:val="763"/>
    <w:link w:val="804"/>
    <w:uiPriority w:val="99"/>
    <w:unhideWhenUsed/>
    <w:pPr>
      <w:spacing w:after="0" w:line="240" w:lineRule="auto"/>
      <w:tabs>
        <w:tab w:val="center" w:pos="4677" w:leader="none"/>
        <w:tab w:val="right" w:pos="9355" w:leader="none"/>
      </w:tabs>
    </w:pPr>
  </w:style>
  <w:style w:type="character" w:styleId="804" w:customStyle="1">
    <w:name w:val="Нижний колонтитул Знак"/>
    <w:basedOn w:val="769"/>
    <w:link w:val="803"/>
    <w:uiPriority w:val="99"/>
    <w:rPr>
      <w:lang w:eastAsia="en-US"/>
    </w:rPr>
  </w:style>
  <w:style w:type="paragraph" w:styleId="805" w:customStyle="1">
    <w:name w:val="paragraph"/>
    <w:basedOn w:val="763"/>
    <w:pPr>
      <w:spacing w:before="100" w:beforeAutospacing="1" w:after="100" w:afterAutospacing="1" w:line="240" w:lineRule="auto"/>
    </w:pPr>
    <w:rPr>
      <w:rFonts w:ascii="Times New Roman" w:hAnsi="Times New Roman" w:cs="Times New Roman"/>
      <w:sz w:val="24"/>
      <w:szCs w:val="24"/>
      <w:lang w:eastAsia="ru-RU"/>
    </w:rPr>
  </w:style>
  <w:style w:type="character" w:styleId="806" w:customStyle="1">
    <w:name w:val="eop"/>
    <w:basedOn w:val="769"/>
  </w:style>
  <w:style w:type="paragraph" w:styleId="807">
    <w:name w:val="No Spacing"/>
    <w:link w:val="808"/>
    <w:uiPriority w:val="1"/>
    <w:qFormat/>
    <w:rPr>
      <w:rFonts w:asciiTheme="minorHAnsi" w:hAnsiTheme="minorHAnsi" w:eastAsiaTheme="minorHAnsi" w:cstheme="minorBidi"/>
      <w:lang w:eastAsia="en-US"/>
    </w:rPr>
  </w:style>
  <w:style w:type="character" w:styleId="808" w:customStyle="1">
    <w:name w:val="Без интервала Знак"/>
    <w:basedOn w:val="769"/>
    <w:link w:val="807"/>
    <w:uiPriority w:val="1"/>
    <w:rPr>
      <w:rFonts w:asciiTheme="minorHAnsi" w:hAnsiTheme="minorHAnsi" w:eastAsiaTheme="minorHAnsi" w:cstheme="minorBidi"/>
      <w:lang w:eastAsia="en-US"/>
    </w:rPr>
  </w:style>
  <w:style w:type="paragraph" w:styleId="809" w:customStyle="1">
    <w:name w:val="ConsPlusTitle"/>
    <w:pPr>
      <w:widowControl w:val="off"/>
    </w:pPr>
    <w:rPr>
      <w:rFonts w:eastAsiaTheme="minorEastAsia"/>
      <w:b/>
    </w:rPr>
  </w:style>
  <w:style w:type="character" w:styleId="810" w:customStyle="1">
    <w:name w:val="Абзац списка Знак"/>
    <w:link w:val="781"/>
    <w:uiPriority w:val="34"/>
    <w:rPr>
      <w:lang w:eastAsia="en-US"/>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footer" Target="footer1.xml" /><Relationship Id="rId11" Type="http://schemas.openxmlformats.org/officeDocument/2006/relationships/customXml" Target="../customXml/item1.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EE4950-D29F-436C-9907-12EC4E9CC1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Р7-Офис/2024.4.1.625</Application>
  <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Чернуха Ольга Александровна</dc:creator>
  <cp:revision>80</cp:revision>
  <dcterms:created xsi:type="dcterms:W3CDTF">2023-03-10T07:40:00Z</dcterms:created>
  <dcterms:modified xsi:type="dcterms:W3CDTF">2025-04-30T08:08:06Z</dcterms:modified>
</cp:coreProperties>
</file>